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7C10D" w14:textId="77777777" w:rsidR="00293E87" w:rsidRPr="00626EAB" w:rsidRDefault="00293E87" w:rsidP="008B7930">
      <w:pPr>
        <w:jc w:val="center"/>
        <w:rPr>
          <w:rFonts w:ascii="Baskerville" w:hAnsi="Baskerville" w:cs="Gill Sans"/>
          <w:b/>
          <w:sz w:val="32"/>
          <w:szCs w:val="32"/>
          <w:lang w:val="en-US"/>
        </w:rPr>
      </w:pPr>
      <w:r w:rsidRPr="00626EAB">
        <w:rPr>
          <w:rFonts w:ascii="Baskerville" w:hAnsi="Baskerville" w:cs="Gill Sans"/>
          <w:b/>
          <w:sz w:val="32"/>
          <w:szCs w:val="32"/>
          <w:lang w:val="en-US"/>
        </w:rPr>
        <w:t>Metaphysical Society of America</w:t>
      </w:r>
    </w:p>
    <w:p w14:paraId="6165C96A" w14:textId="145E4DA4" w:rsidR="00293E87" w:rsidRPr="00626EAB" w:rsidRDefault="00293E87" w:rsidP="00293E87">
      <w:pPr>
        <w:jc w:val="center"/>
        <w:rPr>
          <w:rFonts w:ascii="Baskerville" w:hAnsi="Baskerville" w:cs="Gill Sans"/>
          <w:b/>
          <w:sz w:val="28"/>
          <w:szCs w:val="28"/>
          <w:lang w:val="en-US"/>
        </w:rPr>
      </w:pPr>
      <w:r w:rsidRPr="00626EAB">
        <w:rPr>
          <w:rFonts w:ascii="Baskerville" w:hAnsi="Baskerville" w:cs="Gill Sans"/>
          <w:b/>
          <w:sz w:val="28"/>
          <w:szCs w:val="28"/>
          <w:lang w:val="en-US"/>
        </w:rPr>
        <w:t>77th Annual Meeting</w:t>
      </w:r>
      <w:r w:rsidR="00BB21BE" w:rsidRPr="00626EAB">
        <w:rPr>
          <w:rFonts w:ascii="Baskerville" w:hAnsi="Baskerville" w:cs="Gill Sans"/>
          <w:b/>
          <w:sz w:val="28"/>
          <w:szCs w:val="28"/>
          <w:lang w:val="en-US"/>
        </w:rPr>
        <w:t>:</w:t>
      </w:r>
      <w:r w:rsidRPr="00626EAB">
        <w:rPr>
          <w:rFonts w:ascii="Baskerville" w:hAnsi="Baskerville" w:cs="Gill Sans"/>
          <w:b/>
          <w:sz w:val="28"/>
          <w:szCs w:val="28"/>
          <w:lang w:val="en-US"/>
        </w:rPr>
        <w:t xml:space="preserve"> March</w:t>
      </w:r>
      <w:r w:rsidR="00417B79" w:rsidRPr="00626EAB">
        <w:rPr>
          <w:rFonts w:ascii="Baskerville" w:hAnsi="Baskerville" w:cs="Gill Sans"/>
          <w:b/>
          <w:sz w:val="28"/>
          <w:szCs w:val="28"/>
          <w:lang w:val="en-US"/>
        </w:rPr>
        <w:t xml:space="preserve"> 25-27</w:t>
      </w:r>
      <w:r w:rsidRPr="00626EAB">
        <w:rPr>
          <w:rFonts w:ascii="Baskerville" w:hAnsi="Baskerville" w:cs="Gill Sans"/>
          <w:b/>
          <w:sz w:val="28"/>
          <w:szCs w:val="28"/>
          <w:lang w:val="en-US"/>
        </w:rPr>
        <w:t>, 2027</w:t>
      </w:r>
    </w:p>
    <w:p w14:paraId="18ECE278" w14:textId="30B18DAE" w:rsidR="00293E87" w:rsidRPr="00626EAB" w:rsidRDefault="00DA4511" w:rsidP="00293E87">
      <w:pPr>
        <w:jc w:val="center"/>
        <w:rPr>
          <w:rFonts w:ascii="Baskerville" w:hAnsi="Baskerville" w:cs="Gill Sans"/>
          <w:b/>
          <w:lang w:val="en-US"/>
          <w14:shadow w14:blurRad="50800" w14:dist="50800" w14:dir="5400000" w14:sx="0" w14:sy="0" w14:kx="0" w14:ky="0" w14:algn="ctr">
            <w14:srgbClr w14:val="000000"/>
          </w14:shadow>
          <w14:props3d w14:extrusionH="0" w14:contourW="0" w14:prstMaterial="legacyWireframe"/>
        </w:rPr>
      </w:pPr>
      <w:r w:rsidRPr="00626EAB">
        <w:rPr>
          <w:rFonts w:ascii="Baskerville" w:hAnsi="Baskerville" w:cs="Gill Sans"/>
          <w:b/>
          <w:lang w:val="en-US"/>
        </w:rPr>
        <w:t>Gonzaga University</w:t>
      </w:r>
    </w:p>
    <w:p w14:paraId="0D6096AC" w14:textId="2D0479AC" w:rsidR="007103FF" w:rsidRPr="00626EAB" w:rsidRDefault="00293E87" w:rsidP="006F75C5">
      <w:pPr>
        <w:jc w:val="center"/>
        <w:rPr>
          <w:rFonts w:ascii="Baskerville" w:hAnsi="Baskerville" w:cs="Gill Sans"/>
          <w:b/>
          <w:lang w:val="en-US"/>
        </w:rPr>
      </w:pPr>
      <w:r w:rsidRPr="00626EAB">
        <w:rPr>
          <w:rFonts w:ascii="Baskerville" w:hAnsi="Baskerville" w:cs="Gill Sans"/>
          <w:b/>
          <w:lang w:val="en-US"/>
        </w:rPr>
        <w:t>Spokane, WA, USA</w:t>
      </w:r>
    </w:p>
    <w:p w14:paraId="48FFA401" w14:textId="77777777" w:rsidR="006F75C5" w:rsidRPr="006F75C5" w:rsidRDefault="006F75C5" w:rsidP="006F75C5">
      <w:pPr>
        <w:jc w:val="center"/>
        <w:rPr>
          <w:rFonts w:ascii="Ebrima" w:hAnsi="Ebrima" w:cs="Gill Sans"/>
          <w:b/>
          <w:lang w:val="en-US"/>
        </w:rPr>
      </w:pPr>
    </w:p>
    <w:p w14:paraId="69DD5135" w14:textId="6FD4868D" w:rsidR="007103FF" w:rsidRDefault="006F75C5" w:rsidP="006F75C5">
      <w:pPr>
        <w:jc w:val="center"/>
        <w:rPr>
          <w:rFonts w:ascii="Ebrima" w:hAnsi="Ebrima" w:cs="Gill Sans"/>
          <w:b/>
          <w:lang w:val="en-US"/>
        </w:rPr>
      </w:pPr>
      <w:r>
        <w:rPr>
          <w:rFonts w:ascii="Ebrima" w:hAnsi="Ebrima" w:cs="Gill Sans"/>
          <w:b/>
          <w:noProof/>
          <w:lang w:val="en-US"/>
        </w:rPr>
        <w:drawing>
          <wp:inline distT="0" distB="0" distL="0" distR="0" wp14:anchorId="473AD44C" wp14:editId="19EBED80">
            <wp:extent cx="4965288" cy="1951892"/>
            <wp:effectExtent l="0" t="0" r="635" b="4445"/>
            <wp:docPr id="2046704917"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04917" name="Picture 2" descr="A white background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52204" cy="1986059"/>
                    </a:xfrm>
                    <a:prstGeom prst="rect">
                      <a:avLst/>
                    </a:prstGeom>
                    <a:effectLst>
                      <a:softEdge rad="0"/>
                    </a:effectLst>
                  </pic:spPr>
                </pic:pic>
              </a:graphicData>
            </a:graphic>
          </wp:inline>
        </w:drawing>
      </w:r>
    </w:p>
    <w:p w14:paraId="623CABDF" w14:textId="77777777" w:rsidR="006F75C5" w:rsidRPr="00293E87" w:rsidRDefault="006F75C5" w:rsidP="006F75C5">
      <w:pPr>
        <w:jc w:val="center"/>
        <w:rPr>
          <w:rFonts w:ascii="Ebrima" w:hAnsi="Ebrima" w:cs="Gill Sans"/>
          <w:b/>
          <w:lang w:val="en-US"/>
        </w:rPr>
      </w:pPr>
    </w:p>
    <w:p w14:paraId="00F81957" w14:textId="77777777" w:rsidR="00197E4F" w:rsidRPr="00991D30" w:rsidRDefault="00701EB7" w:rsidP="00200F67">
      <w:pPr>
        <w:jc w:val="center"/>
        <w:rPr>
          <w:rFonts w:ascii="Verdana" w:hAnsi="Verdana" w:cs="Gill Sans"/>
          <w:b/>
          <w:sz w:val="30"/>
          <w:szCs w:val="30"/>
          <w:lang w:val="en-US"/>
        </w:rPr>
      </w:pPr>
      <w:r w:rsidRPr="00991D30">
        <w:rPr>
          <w:rFonts w:ascii="Verdana" w:hAnsi="Verdana" w:cs="Gill Sans"/>
          <w:b/>
          <w:noProof/>
          <w:sz w:val="30"/>
          <w:szCs w:val="30"/>
          <w:lang w:val="en-US" w:eastAsia="en-US"/>
        </w:rPr>
        <w:drawing>
          <wp:inline distT="0" distB="0" distL="0" distR="0" wp14:anchorId="502624C0" wp14:editId="388152D1">
            <wp:extent cx="5911807" cy="31884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10443" cy="3295605"/>
                    </a:xfrm>
                    <a:prstGeom prst="rect">
                      <a:avLst/>
                    </a:prstGeom>
                    <a:noFill/>
                    <a:ln w="9525">
                      <a:noFill/>
                      <a:miter lim="800000"/>
                      <a:headEnd/>
                      <a:tailEnd/>
                    </a:ln>
                  </pic:spPr>
                </pic:pic>
              </a:graphicData>
            </a:graphic>
          </wp:inline>
        </w:drawing>
      </w:r>
    </w:p>
    <w:p w14:paraId="48F0CA70" w14:textId="77777777" w:rsidR="00B269D4" w:rsidRPr="00991D30" w:rsidRDefault="00B269D4" w:rsidP="00701EB7">
      <w:pPr>
        <w:jc w:val="both"/>
        <w:rPr>
          <w:sz w:val="10"/>
          <w:szCs w:val="10"/>
          <w:lang w:val="en-US"/>
        </w:rPr>
      </w:pPr>
    </w:p>
    <w:p w14:paraId="73B2B747" w14:textId="7E23AD24" w:rsidR="0016031C" w:rsidRDefault="00293E87" w:rsidP="00701EB7">
      <w:pPr>
        <w:jc w:val="both"/>
        <w:rPr>
          <w:rFonts w:ascii="Ebrima" w:hAnsi="Ebrima" w:cs="Gill Sans"/>
          <w:sz w:val="20"/>
          <w:szCs w:val="20"/>
          <w:lang w:val="en-US"/>
        </w:rPr>
      </w:pPr>
      <w:r>
        <w:rPr>
          <w:rFonts w:ascii="Ebrima" w:hAnsi="Ebrima" w:cs="Gill Sans"/>
          <w:sz w:val="20"/>
          <w:szCs w:val="20"/>
          <w:lang w:val="en-US"/>
        </w:rPr>
        <w:t>*Bowl &amp; Pitcher conservation area</w:t>
      </w:r>
      <w:r w:rsidR="00225DB6">
        <w:rPr>
          <w:rFonts w:ascii="Ebrima" w:hAnsi="Ebrima" w:cs="Gill Sans"/>
          <w:sz w:val="20"/>
          <w:szCs w:val="20"/>
          <w:lang w:val="en-US"/>
        </w:rPr>
        <w:t xml:space="preserve">, </w:t>
      </w:r>
      <w:r>
        <w:rPr>
          <w:rFonts w:ascii="Ebrima" w:hAnsi="Ebrima" w:cs="Gill Sans"/>
          <w:sz w:val="20"/>
          <w:szCs w:val="20"/>
          <w:lang w:val="en-US"/>
        </w:rPr>
        <w:t>Spokane, WA.</w:t>
      </w:r>
    </w:p>
    <w:p w14:paraId="5C765F16" w14:textId="77777777" w:rsidR="00293E87" w:rsidRDefault="00293E87" w:rsidP="00A36EAF">
      <w:pPr>
        <w:rPr>
          <w:rFonts w:ascii="Ebrima" w:hAnsi="Ebrima" w:cs="Gill Sans"/>
          <w:b/>
          <w:lang w:val="en-US"/>
        </w:rPr>
      </w:pPr>
    </w:p>
    <w:p w14:paraId="065215CF" w14:textId="77777777" w:rsidR="00BB21BE" w:rsidRPr="00293E87" w:rsidRDefault="00BB21BE" w:rsidP="00FF6064">
      <w:pPr>
        <w:jc w:val="center"/>
        <w:rPr>
          <w:rFonts w:ascii="Ebrima" w:hAnsi="Ebrima" w:cs="Gill Sans"/>
          <w:b/>
          <w:lang w:val="en-US"/>
        </w:rPr>
      </w:pPr>
    </w:p>
    <w:p w14:paraId="65E06CFD" w14:textId="77777777" w:rsidR="00225DB6" w:rsidRPr="00E51867" w:rsidRDefault="00225DB6" w:rsidP="00225DB6">
      <w:pPr>
        <w:jc w:val="center"/>
        <w:rPr>
          <w:rFonts w:ascii="Ebrima" w:hAnsi="Ebrima" w:cs="Gill Sans"/>
          <w:bCs/>
          <w:lang w:val="en-US"/>
        </w:rPr>
      </w:pPr>
      <w:r w:rsidRPr="00E51867">
        <w:rPr>
          <w:rFonts w:ascii="Ebrima" w:hAnsi="Ebrima" w:cs="Gill Sans"/>
          <w:bCs/>
          <w:lang w:val="en-US"/>
        </w:rPr>
        <w:t xml:space="preserve">Gonzaga University’s College of Arts and Sciences </w:t>
      </w:r>
    </w:p>
    <w:p w14:paraId="6DC206F1" w14:textId="1FD3FBD5" w:rsidR="00225DB6" w:rsidRDefault="00225DB6" w:rsidP="00225DB6">
      <w:pPr>
        <w:jc w:val="center"/>
        <w:rPr>
          <w:rFonts w:ascii="Ebrima" w:hAnsi="Ebrima" w:cs="Gill Sans"/>
          <w:bCs/>
          <w:lang w:val="en-US"/>
        </w:rPr>
      </w:pPr>
      <w:r>
        <w:rPr>
          <w:rFonts w:ascii="Ebrima" w:hAnsi="Ebrima" w:cs="Gill Sans"/>
          <w:bCs/>
          <w:lang w:val="en-US"/>
        </w:rPr>
        <w:t>cordially invite</w:t>
      </w:r>
      <w:r w:rsidR="00E51867">
        <w:rPr>
          <w:rFonts w:ascii="Ebrima" w:hAnsi="Ebrima" w:cs="Gill Sans"/>
          <w:bCs/>
          <w:lang w:val="en-US"/>
        </w:rPr>
        <w:t>s</w:t>
      </w:r>
      <w:r>
        <w:rPr>
          <w:rFonts w:ascii="Ebrima" w:hAnsi="Ebrima" w:cs="Gill Sans"/>
          <w:bCs/>
          <w:lang w:val="en-US"/>
        </w:rPr>
        <w:t xml:space="preserve"> submissions of abstracts for this year’s </w:t>
      </w:r>
      <w:r w:rsidR="00934076">
        <w:rPr>
          <w:rFonts w:ascii="Ebrima" w:hAnsi="Ebrima" w:cs="Gill Sans"/>
          <w:bCs/>
          <w:lang w:val="en-US"/>
        </w:rPr>
        <w:t xml:space="preserve">annual </w:t>
      </w:r>
      <w:r>
        <w:rPr>
          <w:rFonts w:ascii="Ebrima" w:hAnsi="Ebrima" w:cs="Gill Sans"/>
          <w:bCs/>
          <w:lang w:val="en-US"/>
        </w:rPr>
        <w:t xml:space="preserve">conference </w:t>
      </w:r>
      <w:r w:rsidR="00934076">
        <w:rPr>
          <w:rFonts w:ascii="Ebrima" w:hAnsi="Ebrima" w:cs="Gill Sans"/>
          <w:bCs/>
          <w:lang w:val="en-US"/>
        </w:rPr>
        <w:t>of the Metaphysical Society of America</w:t>
      </w:r>
      <w:r>
        <w:rPr>
          <w:rFonts w:ascii="Ebrima" w:hAnsi="Ebrima" w:cs="Gill Sans"/>
          <w:bCs/>
          <w:lang w:val="en-US"/>
        </w:rPr>
        <w:t>.</w:t>
      </w:r>
    </w:p>
    <w:p w14:paraId="2568E0D9" w14:textId="77777777" w:rsidR="00A36EAF" w:rsidRPr="00BB21BE" w:rsidRDefault="00A36EAF" w:rsidP="00225DB6">
      <w:pPr>
        <w:jc w:val="center"/>
        <w:rPr>
          <w:rFonts w:ascii="Ebrima" w:hAnsi="Ebrima" w:cs="Gill Sans"/>
          <w:bCs/>
          <w:lang w:val="en-US"/>
        </w:rPr>
      </w:pPr>
    </w:p>
    <w:p w14:paraId="49BD5019" w14:textId="00DFA10E" w:rsidR="00FF6064" w:rsidRPr="00293E87" w:rsidRDefault="00FF6064" w:rsidP="00FF6064">
      <w:pPr>
        <w:jc w:val="center"/>
        <w:rPr>
          <w:rFonts w:ascii="Arial" w:hAnsi="Arial" w:cs="Arial"/>
          <w:b/>
          <w:color w:val="FF0000"/>
          <w:sz w:val="28"/>
          <w:szCs w:val="28"/>
          <w:lang w:val="en-US"/>
        </w:rPr>
      </w:pPr>
      <w:r w:rsidRPr="00293E87">
        <w:rPr>
          <w:rFonts w:ascii="Ebrima" w:hAnsi="Ebrima" w:cs="Gill Sans"/>
          <w:b/>
          <w:color w:val="FF0000"/>
          <w:sz w:val="28"/>
          <w:szCs w:val="28"/>
          <w:lang w:val="en-US"/>
        </w:rPr>
        <w:t xml:space="preserve">Due Date: </w:t>
      </w:r>
      <w:r w:rsidR="008B7930">
        <w:rPr>
          <w:rFonts w:ascii="Ebrima" w:hAnsi="Ebrima" w:cs="Gill Sans"/>
          <w:b/>
          <w:color w:val="FF0000"/>
          <w:sz w:val="28"/>
          <w:szCs w:val="28"/>
          <w:lang w:val="en-US"/>
        </w:rPr>
        <w:t>September</w:t>
      </w:r>
      <w:r w:rsidRPr="00293E87">
        <w:rPr>
          <w:rFonts w:ascii="Ebrima" w:hAnsi="Ebrima" w:cs="Gill Sans"/>
          <w:b/>
          <w:color w:val="FF0000"/>
          <w:sz w:val="28"/>
          <w:szCs w:val="28"/>
          <w:lang w:val="en-US"/>
        </w:rPr>
        <w:t xml:space="preserve"> 1, 202</w:t>
      </w:r>
      <w:r w:rsidR="00FE7B91">
        <w:rPr>
          <w:rFonts w:ascii="Ebrima" w:hAnsi="Ebrima" w:cs="Gill Sans"/>
          <w:b/>
          <w:color w:val="FF0000"/>
          <w:sz w:val="28"/>
          <w:szCs w:val="28"/>
          <w:lang w:val="en-US"/>
        </w:rPr>
        <w:t>6</w:t>
      </w:r>
    </w:p>
    <w:p w14:paraId="1AD5075E" w14:textId="77777777" w:rsidR="00A36EAF" w:rsidRDefault="00A36EAF" w:rsidP="00732429">
      <w:pPr>
        <w:rPr>
          <w:rFonts w:ascii="Calibri" w:eastAsia="Times New Roman" w:hAnsi="Calibri" w:cs="Calibri"/>
          <w:color w:val="000000"/>
          <w:sz w:val="22"/>
          <w:szCs w:val="22"/>
          <w:lang w:val="en-US" w:eastAsia="en-US"/>
        </w:rPr>
      </w:pPr>
    </w:p>
    <w:p w14:paraId="7756BFF5" w14:textId="1172F314" w:rsidR="00A36EAF" w:rsidRDefault="00BB21BE" w:rsidP="00732429">
      <w:pPr>
        <w:rPr>
          <w:rFonts w:ascii="Calibri" w:eastAsia="Times New Roman" w:hAnsi="Calibri" w:cs="Calibri"/>
          <w:color w:val="000000"/>
          <w:lang w:val="en-US" w:eastAsia="en-US"/>
        </w:rPr>
      </w:pPr>
      <w:r w:rsidRPr="00293E87">
        <w:rPr>
          <w:rFonts w:ascii="Calibri" w:eastAsia="Times New Roman" w:hAnsi="Calibri" w:cs="Calibri"/>
          <w:color w:val="000000"/>
          <w:lang w:val="en-US" w:eastAsia="en-US"/>
        </w:rPr>
        <w:t xml:space="preserve">Further information on the conference will be available at: </w:t>
      </w:r>
      <w:hyperlink r:id="rId10" w:history="1">
        <w:r w:rsidRPr="003C2986">
          <w:rPr>
            <w:rStyle w:val="Hyperlink"/>
            <w:rFonts w:ascii="Calibri" w:eastAsia="Times New Roman" w:hAnsi="Calibri" w:cs="Calibri"/>
            <w:lang w:val="en-US" w:eastAsia="en-US"/>
          </w:rPr>
          <w:t>www.metaphysicalsociety.org</w:t>
        </w:r>
      </w:hyperlink>
    </w:p>
    <w:p w14:paraId="2158668D" w14:textId="77777777" w:rsidR="006F75C5" w:rsidRDefault="006F75C5" w:rsidP="00484716">
      <w:pPr>
        <w:rPr>
          <w:rFonts w:ascii="Calibri" w:eastAsia="Times New Roman" w:hAnsi="Calibri" w:cs="Calibri"/>
          <w:color w:val="000000"/>
          <w:lang w:val="en-US" w:eastAsia="en-US"/>
        </w:rPr>
      </w:pPr>
    </w:p>
    <w:p w14:paraId="65432B0B" w14:textId="01E3F5C6" w:rsidR="00E90A79" w:rsidRDefault="00E90A79" w:rsidP="00484716">
      <w:pPr>
        <w:rPr>
          <w:rFonts w:ascii="Calibri" w:eastAsia="Times New Roman" w:hAnsi="Calibri" w:cs="Calibri"/>
          <w:color w:val="000000"/>
          <w:lang w:val="en-US" w:eastAsia="en-US"/>
        </w:rPr>
      </w:pPr>
      <w:r>
        <w:rPr>
          <w:rFonts w:ascii="Calibri" w:eastAsia="Times New Roman" w:hAnsi="Calibri" w:cs="Calibri"/>
          <w:color w:val="000000"/>
          <w:lang w:val="en-US" w:eastAsia="en-US"/>
        </w:rPr>
        <w:lastRenderedPageBreak/>
        <w:t>The 2027 conference of the M</w:t>
      </w:r>
      <w:r w:rsidR="00747EFE">
        <w:rPr>
          <w:rFonts w:ascii="Calibri" w:eastAsia="Times New Roman" w:hAnsi="Calibri" w:cs="Calibri"/>
          <w:color w:val="000000"/>
          <w:lang w:val="en-US" w:eastAsia="en-US"/>
        </w:rPr>
        <w:t xml:space="preserve">SA </w:t>
      </w:r>
      <w:r>
        <w:rPr>
          <w:rFonts w:ascii="Calibri" w:eastAsia="Times New Roman" w:hAnsi="Calibri" w:cs="Calibri"/>
          <w:color w:val="000000"/>
          <w:lang w:val="en-US" w:eastAsia="en-US"/>
        </w:rPr>
        <w:t xml:space="preserve">invites submissions on the theme of the “metaphysics of habit,” understood both as a subjective and objective genitive. </w:t>
      </w:r>
      <w:r w:rsidR="00225DB6">
        <w:rPr>
          <w:rFonts w:ascii="Calibri" w:eastAsia="Times New Roman" w:hAnsi="Calibri" w:cs="Calibri"/>
          <w:color w:val="000000"/>
          <w:lang w:val="en-US" w:eastAsia="en-US"/>
        </w:rPr>
        <w:t xml:space="preserve">Contributors </w:t>
      </w:r>
      <w:r>
        <w:rPr>
          <w:rFonts w:ascii="Calibri" w:eastAsia="Times New Roman" w:hAnsi="Calibri" w:cs="Calibri"/>
          <w:color w:val="000000"/>
          <w:lang w:val="en-US" w:eastAsia="en-US"/>
        </w:rPr>
        <w:t xml:space="preserve">may </w:t>
      </w:r>
      <w:r w:rsidR="00225DB6">
        <w:rPr>
          <w:rFonts w:ascii="Calibri" w:eastAsia="Times New Roman" w:hAnsi="Calibri" w:cs="Calibri"/>
          <w:color w:val="000000"/>
          <w:lang w:val="en-US" w:eastAsia="en-US"/>
        </w:rPr>
        <w:t xml:space="preserve">explore </w:t>
      </w:r>
      <w:r>
        <w:rPr>
          <w:rFonts w:ascii="Calibri" w:eastAsia="Times New Roman" w:hAnsi="Calibri" w:cs="Calibri"/>
          <w:color w:val="000000"/>
          <w:lang w:val="en-US" w:eastAsia="en-US"/>
        </w:rPr>
        <w:t xml:space="preserve">the metaphysical underpinnings of habit </w:t>
      </w:r>
      <w:r w:rsidR="00225DB6">
        <w:rPr>
          <w:rFonts w:ascii="Calibri" w:eastAsia="Times New Roman" w:hAnsi="Calibri" w:cs="Calibri"/>
          <w:color w:val="000000"/>
          <w:lang w:val="en-US" w:eastAsia="en-US"/>
        </w:rPr>
        <w:t xml:space="preserve">or investigate </w:t>
      </w:r>
      <w:r>
        <w:rPr>
          <w:rFonts w:ascii="Calibri" w:eastAsia="Times New Roman" w:hAnsi="Calibri" w:cs="Calibri"/>
          <w:color w:val="000000"/>
          <w:lang w:val="en-US" w:eastAsia="en-US"/>
        </w:rPr>
        <w:t xml:space="preserve">habit as a metaphysical principle </w:t>
      </w:r>
      <w:r w:rsidR="00225DB6">
        <w:rPr>
          <w:rFonts w:ascii="Calibri" w:eastAsia="Times New Roman" w:hAnsi="Calibri" w:cs="Calibri"/>
          <w:color w:val="000000"/>
          <w:lang w:val="en-US" w:eastAsia="en-US"/>
        </w:rPr>
        <w:t>in its own right</w:t>
      </w:r>
      <w:r>
        <w:rPr>
          <w:rFonts w:ascii="Calibri" w:eastAsia="Times New Roman" w:hAnsi="Calibri" w:cs="Calibri"/>
          <w:color w:val="000000"/>
          <w:lang w:val="en-US" w:eastAsia="en-US"/>
        </w:rPr>
        <w:t xml:space="preserve">. </w:t>
      </w:r>
      <w:r w:rsidR="00225DB6">
        <w:rPr>
          <w:rFonts w:ascii="Calibri" w:eastAsia="Times New Roman" w:hAnsi="Calibri" w:cs="Calibri"/>
          <w:color w:val="000000"/>
          <w:lang w:val="en-US" w:eastAsia="en-US"/>
        </w:rPr>
        <w:t>Topics of interest include,</w:t>
      </w:r>
      <w:r>
        <w:rPr>
          <w:rFonts w:ascii="Calibri" w:eastAsia="Times New Roman" w:hAnsi="Calibri" w:cs="Calibri"/>
          <w:color w:val="000000"/>
          <w:lang w:val="en-US" w:eastAsia="en-US"/>
        </w:rPr>
        <w:t xml:space="preserve"> but are not necessarily limited to</w:t>
      </w:r>
      <w:r w:rsidR="00225DB6">
        <w:rPr>
          <w:rFonts w:ascii="Calibri" w:eastAsia="Times New Roman" w:hAnsi="Calibri" w:cs="Calibri"/>
          <w:color w:val="000000"/>
          <w:lang w:val="en-US" w:eastAsia="en-US"/>
        </w:rPr>
        <w:t>,</w:t>
      </w:r>
      <w:r>
        <w:rPr>
          <w:rFonts w:ascii="Calibri" w:eastAsia="Times New Roman" w:hAnsi="Calibri" w:cs="Calibri"/>
          <w:color w:val="000000"/>
          <w:lang w:val="en-US" w:eastAsia="en-US"/>
        </w:rPr>
        <w:t xml:space="preserve"> the following questions</w:t>
      </w:r>
      <w:r w:rsidR="007103FF">
        <w:rPr>
          <w:rFonts w:ascii="Calibri" w:eastAsia="Times New Roman" w:hAnsi="Calibri" w:cs="Calibri"/>
          <w:color w:val="000000"/>
          <w:lang w:val="en-US" w:eastAsia="en-US"/>
        </w:rPr>
        <w:t>:</w:t>
      </w:r>
    </w:p>
    <w:p w14:paraId="7E7DDE1F" w14:textId="77777777" w:rsidR="00484716" w:rsidRDefault="00484716" w:rsidP="00484716">
      <w:pPr>
        <w:rPr>
          <w:rFonts w:ascii="Calibri" w:eastAsia="Times New Roman" w:hAnsi="Calibri" w:cs="Calibri"/>
          <w:color w:val="000000"/>
          <w:lang w:val="en-US" w:eastAsia="en-US"/>
        </w:rPr>
      </w:pPr>
    </w:p>
    <w:p w14:paraId="79CBB391" w14:textId="283A5628" w:rsidR="00484716" w:rsidRDefault="00D76C2E" w:rsidP="00484716">
      <w:pPr>
        <w:pStyle w:val="ListParagraph"/>
        <w:numPr>
          <w:ilvl w:val="0"/>
          <w:numId w:val="13"/>
        </w:numPr>
        <w:rPr>
          <w:rFonts w:ascii="Calibri" w:eastAsia="Times New Roman" w:hAnsi="Calibri" w:cs="Calibri"/>
          <w:color w:val="000000"/>
          <w:lang w:val="en-US" w:eastAsia="en-US"/>
        </w:rPr>
      </w:pPr>
      <w:r w:rsidRPr="00A36EAF">
        <w:rPr>
          <w:rFonts w:ascii="Calibri" w:eastAsia="Times New Roman" w:hAnsi="Calibri" w:cs="Calibri"/>
          <w:color w:val="000000"/>
          <w:lang w:val="en-US" w:eastAsia="en-US"/>
        </w:rPr>
        <w:t>I</w:t>
      </w:r>
      <w:r w:rsidR="00225DB6" w:rsidRPr="00A36EAF">
        <w:rPr>
          <w:rFonts w:ascii="Calibri" w:eastAsia="Times New Roman" w:hAnsi="Calibri" w:cs="Calibri"/>
          <w:color w:val="000000"/>
          <w:lang w:val="en-US" w:eastAsia="en-US"/>
        </w:rPr>
        <w:t xml:space="preserve">s habit </w:t>
      </w:r>
      <w:r w:rsidR="007103FF" w:rsidRPr="00A36EAF">
        <w:rPr>
          <w:rFonts w:ascii="Calibri" w:eastAsia="Times New Roman" w:hAnsi="Calibri" w:cs="Calibri"/>
          <w:color w:val="000000"/>
          <w:lang w:val="en-US" w:eastAsia="en-US"/>
        </w:rPr>
        <w:t xml:space="preserve">a pragmatic </w:t>
      </w:r>
      <w:r w:rsidR="00225DB6" w:rsidRPr="00A36EAF">
        <w:rPr>
          <w:rFonts w:ascii="Calibri" w:eastAsia="Times New Roman" w:hAnsi="Calibri" w:cs="Calibri"/>
          <w:color w:val="000000"/>
          <w:lang w:val="en-US" w:eastAsia="en-US"/>
        </w:rPr>
        <w:t xml:space="preserve">device </w:t>
      </w:r>
      <w:r w:rsidR="007103FF" w:rsidRPr="00A36EAF">
        <w:rPr>
          <w:rFonts w:ascii="Calibri" w:eastAsia="Times New Roman" w:hAnsi="Calibri" w:cs="Calibri"/>
          <w:color w:val="000000"/>
          <w:lang w:val="en-US" w:eastAsia="en-US"/>
        </w:rPr>
        <w:t>for assuaging epistemological impasses</w:t>
      </w:r>
      <w:r w:rsidRPr="00A36EAF">
        <w:rPr>
          <w:rFonts w:ascii="Calibri" w:eastAsia="Times New Roman" w:hAnsi="Calibri" w:cs="Calibri"/>
          <w:color w:val="000000"/>
          <w:lang w:val="en-US" w:eastAsia="en-US"/>
        </w:rPr>
        <w:t>, as in Hume,</w:t>
      </w:r>
      <w:r w:rsidR="007103FF" w:rsidRPr="00A36EAF">
        <w:rPr>
          <w:rFonts w:ascii="Calibri" w:eastAsia="Times New Roman" w:hAnsi="Calibri" w:cs="Calibri"/>
          <w:color w:val="000000"/>
          <w:lang w:val="en-US" w:eastAsia="en-US"/>
        </w:rPr>
        <w:t xml:space="preserve"> or can it have a </w:t>
      </w:r>
      <w:r w:rsidR="00225DB6" w:rsidRPr="00A36EAF">
        <w:rPr>
          <w:rFonts w:ascii="Calibri" w:eastAsia="Times New Roman" w:hAnsi="Calibri" w:cs="Calibri"/>
          <w:color w:val="000000"/>
          <w:lang w:val="en-US" w:eastAsia="en-US"/>
        </w:rPr>
        <w:t xml:space="preserve">genuine </w:t>
      </w:r>
      <w:r w:rsidR="007103FF" w:rsidRPr="00A36EAF">
        <w:rPr>
          <w:rFonts w:ascii="Calibri" w:eastAsia="Times New Roman" w:hAnsi="Calibri" w:cs="Calibri"/>
          <w:color w:val="000000"/>
          <w:lang w:val="en-US" w:eastAsia="en-US"/>
        </w:rPr>
        <w:t xml:space="preserve">metaphysical </w:t>
      </w:r>
      <w:r w:rsidR="00225DB6" w:rsidRPr="00A36EAF">
        <w:rPr>
          <w:rFonts w:ascii="Calibri" w:eastAsia="Times New Roman" w:hAnsi="Calibri" w:cs="Calibri"/>
          <w:color w:val="000000"/>
          <w:lang w:val="en-US" w:eastAsia="en-US"/>
        </w:rPr>
        <w:t>functi</w:t>
      </w:r>
      <w:r w:rsidRPr="00A36EAF">
        <w:rPr>
          <w:rFonts w:ascii="Calibri" w:eastAsia="Times New Roman" w:hAnsi="Calibri" w:cs="Calibri"/>
          <w:color w:val="000000"/>
          <w:lang w:val="en-US" w:eastAsia="en-US"/>
        </w:rPr>
        <w:t>on</w:t>
      </w:r>
      <w:r w:rsidR="007103FF" w:rsidRPr="00A36EAF">
        <w:rPr>
          <w:rFonts w:ascii="Calibri" w:eastAsia="Times New Roman" w:hAnsi="Calibri" w:cs="Calibri"/>
          <w:color w:val="000000"/>
          <w:lang w:val="en-US" w:eastAsia="en-US"/>
        </w:rPr>
        <w:t>? If so, how, when and under what conditions?</w:t>
      </w:r>
    </w:p>
    <w:p w14:paraId="0C9FDF96" w14:textId="77777777" w:rsidR="00484716" w:rsidRPr="00484716" w:rsidRDefault="00484716" w:rsidP="00484716">
      <w:pPr>
        <w:pStyle w:val="ListParagraph"/>
        <w:rPr>
          <w:rFonts w:ascii="Calibri" w:eastAsia="Times New Roman" w:hAnsi="Calibri" w:cs="Calibri"/>
          <w:color w:val="000000"/>
          <w:lang w:val="en-US" w:eastAsia="en-US"/>
        </w:rPr>
      </w:pPr>
    </w:p>
    <w:p w14:paraId="1BB90142" w14:textId="4E4EADAA" w:rsidR="007103FF" w:rsidRDefault="007103FF"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 xml:space="preserve">Is habit conscious or unconscious, intelligent or blind? Is it a sign </w:t>
      </w:r>
      <w:r w:rsidR="00934076">
        <w:rPr>
          <w:rFonts w:ascii="Calibri" w:eastAsia="Times New Roman" w:hAnsi="Calibri" w:cs="Calibri"/>
          <w:color w:val="000000"/>
          <w:lang w:val="en-US" w:eastAsia="en-US"/>
        </w:rPr>
        <w:t>of rational</w:t>
      </w:r>
      <w:r w:rsidRPr="00D76C2E">
        <w:rPr>
          <w:rFonts w:ascii="Calibri" w:eastAsia="Times New Roman" w:hAnsi="Calibri" w:cs="Calibri"/>
          <w:color w:val="000000"/>
          <w:lang w:val="en-US" w:eastAsia="en-US"/>
        </w:rPr>
        <w:t xml:space="preserve"> </w:t>
      </w:r>
      <w:r w:rsidR="00225DB6">
        <w:rPr>
          <w:rFonts w:ascii="Calibri" w:eastAsia="Times New Roman" w:hAnsi="Calibri" w:cs="Calibri"/>
          <w:color w:val="000000"/>
          <w:lang w:val="en-US" w:eastAsia="en-US"/>
        </w:rPr>
        <w:t>consistency</w:t>
      </w:r>
      <w:r w:rsidRPr="00934076">
        <w:rPr>
          <w:lang w:val="en-US" w:eastAsia="en-US"/>
        </w:rPr>
        <w:t xml:space="preserve"> or the </w:t>
      </w:r>
      <w:r w:rsidR="00225DB6">
        <w:rPr>
          <w:rFonts w:ascii="Calibri" w:eastAsia="Times New Roman" w:hAnsi="Calibri" w:cs="Calibri"/>
          <w:color w:val="000000"/>
          <w:lang w:val="en-US" w:eastAsia="en-US"/>
        </w:rPr>
        <w:t>erosion</w:t>
      </w:r>
      <w:r w:rsidR="00225DB6" w:rsidRPr="00D76C2E">
        <w:rPr>
          <w:rFonts w:ascii="Calibri" w:eastAsia="Times New Roman" w:hAnsi="Calibri" w:cs="Calibri"/>
          <w:color w:val="000000"/>
          <w:lang w:val="en-US" w:eastAsia="en-US"/>
        </w:rPr>
        <w:t xml:space="preserve"> </w:t>
      </w:r>
      <w:r w:rsidRPr="00D76C2E">
        <w:rPr>
          <w:rFonts w:ascii="Calibri" w:eastAsia="Times New Roman" w:hAnsi="Calibri" w:cs="Calibri"/>
          <w:color w:val="000000"/>
          <w:lang w:val="en-US" w:eastAsia="en-US"/>
        </w:rPr>
        <w:t>of thought</w:t>
      </w:r>
      <w:r w:rsidR="00225DB6">
        <w:rPr>
          <w:rFonts w:ascii="Calibri" w:eastAsia="Times New Roman" w:hAnsi="Calibri" w:cs="Calibri"/>
          <w:color w:val="000000"/>
          <w:lang w:val="en-US" w:eastAsia="en-US"/>
        </w:rPr>
        <w:t xml:space="preserve"> into blind compulsion</w:t>
      </w:r>
      <w:r w:rsidRPr="00D76C2E">
        <w:rPr>
          <w:rFonts w:ascii="Calibri" w:eastAsia="Times New Roman" w:hAnsi="Calibri" w:cs="Calibri"/>
          <w:color w:val="000000"/>
          <w:lang w:val="en-US" w:eastAsia="en-US"/>
        </w:rPr>
        <w:t xml:space="preserve">? Is </w:t>
      </w:r>
      <w:r w:rsidR="00484716">
        <w:rPr>
          <w:rFonts w:ascii="Calibri" w:eastAsia="Times New Roman" w:hAnsi="Calibri" w:cs="Calibri"/>
          <w:color w:val="000000"/>
          <w:lang w:val="en-US" w:eastAsia="en-US"/>
        </w:rPr>
        <w:t>it</w:t>
      </w:r>
      <w:r w:rsidRPr="00D76C2E">
        <w:rPr>
          <w:rFonts w:ascii="Calibri" w:eastAsia="Times New Roman" w:hAnsi="Calibri" w:cs="Calibri"/>
          <w:color w:val="000000"/>
          <w:lang w:val="en-US" w:eastAsia="en-US"/>
        </w:rPr>
        <w:t xml:space="preserve"> learned or inherited</w:t>
      </w:r>
      <w:r w:rsidR="00F335B9">
        <w:rPr>
          <w:rFonts w:ascii="Calibri" w:eastAsia="Times New Roman" w:hAnsi="Calibri" w:cs="Calibri"/>
          <w:color w:val="000000"/>
          <w:lang w:val="en-US" w:eastAsia="en-US"/>
        </w:rPr>
        <w:t>, a</w:t>
      </w:r>
      <w:r w:rsidRPr="00934076">
        <w:rPr>
          <w:rFonts w:ascii="Calibri" w:eastAsia="Times New Roman" w:hAnsi="Calibri" w:cs="Calibri"/>
          <w:color w:val="000000"/>
          <w:lang w:val="en-US" w:eastAsia="en-US"/>
        </w:rPr>
        <w:t>daptive or mechanical</w:t>
      </w:r>
      <w:r w:rsidR="00F335B9">
        <w:rPr>
          <w:rFonts w:ascii="Calibri" w:eastAsia="Times New Roman" w:hAnsi="Calibri" w:cs="Calibri"/>
          <w:color w:val="000000"/>
          <w:lang w:val="en-US" w:eastAsia="en-US"/>
        </w:rPr>
        <w:t>, s</w:t>
      </w:r>
      <w:r w:rsidRPr="00934076">
        <w:rPr>
          <w:rFonts w:ascii="Calibri" w:eastAsia="Times New Roman" w:hAnsi="Calibri" w:cs="Calibri"/>
          <w:color w:val="000000"/>
          <w:lang w:val="en-US" w:eastAsia="en-US"/>
        </w:rPr>
        <w:t>pontaneous or rote</w:t>
      </w:r>
      <w:r w:rsidR="00F335B9">
        <w:rPr>
          <w:rFonts w:ascii="Calibri" w:eastAsia="Times New Roman" w:hAnsi="Calibri" w:cs="Calibri"/>
          <w:color w:val="000000"/>
          <w:lang w:val="en-US" w:eastAsia="en-US"/>
        </w:rPr>
        <w:t xml:space="preserve">, </w:t>
      </w:r>
      <w:r w:rsidR="00934076">
        <w:rPr>
          <w:rFonts w:ascii="Calibri" w:eastAsia="Times New Roman" w:hAnsi="Calibri" w:cs="Calibri"/>
          <w:color w:val="000000"/>
          <w:lang w:val="en-US" w:eastAsia="en-US"/>
        </w:rPr>
        <w:t>p</w:t>
      </w:r>
      <w:r w:rsidRPr="00934076">
        <w:rPr>
          <w:rFonts w:ascii="Calibri" w:eastAsia="Times New Roman" w:hAnsi="Calibri" w:cs="Calibri"/>
          <w:color w:val="000000"/>
          <w:lang w:val="en-US" w:eastAsia="en-US"/>
        </w:rPr>
        <w:t xml:space="preserve">roactive or reactive? Is habit a result of repetition or the </w:t>
      </w:r>
      <w:r w:rsidRPr="00E51867">
        <w:rPr>
          <w:rFonts w:ascii="Calibri" w:eastAsia="Times New Roman" w:hAnsi="Calibri" w:cs="Calibri"/>
          <w:color w:val="000000"/>
          <w:lang w:val="en-US" w:eastAsia="en-US"/>
        </w:rPr>
        <w:t>propensity</w:t>
      </w:r>
      <w:r w:rsidRPr="00D76C2E">
        <w:rPr>
          <w:rFonts w:ascii="Calibri" w:eastAsia="Times New Roman" w:hAnsi="Calibri" w:cs="Calibri"/>
          <w:color w:val="000000"/>
          <w:lang w:val="en-US" w:eastAsia="en-US"/>
        </w:rPr>
        <w:t xml:space="preserve"> to repeat? Or, does </w:t>
      </w:r>
      <w:r w:rsidR="00E51867">
        <w:rPr>
          <w:rFonts w:ascii="Calibri" w:eastAsia="Times New Roman" w:hAnsi="Calibri" w:cs="Calibri"/>
          <w:color w:val="000000"/>
          <w:lang w:val="en-US" w:eastAsia="en-US"/>
        </w:rPr>
        <w:t>habit</w:t>
      </w:r>
      <w:r w:rsidR="00934076">
        <w:rPr>
          <w:rFonts w:ascii="Calibri" w:eastAsia="Times New Roman" w:hAnsi="Calibri" w:cs="Calibri"/>
          <w:color w:val="000000"/>
          <w:lang w:val="en-US" w:eastAsia="en-US"/>
        </w:rPr>
        <w:t xml:space="preserve"> </w:t>
      </w:r>
      <w:r w:rsidRPr="00D76C2E">
        <w:rPr>
          <w:rFonts w:ascii="Calibri" w:eastAsia="Times New Roman" w:hAnsi="Calibri" w:cs="Calibri"/>
          <w:color w:val="000000"/>
          <w:lang w:val="en-US" w:eastAsia="en-US"/>
        </w:rPr>
        <w:t>subvert these dichotomies</w:t>
      </w:r>
      <w:r w:rsidR="00F335B9">
        <w:rPr>
          <w:rFonts w:ascii="Calibri" w:eastAsia="Times New Roman" w:hAnsi="Calibri" w:cs="Calibri"/>
          <w:color w:val="000000"/>
          <w:lang w:val="en-US" w:eastAsia="en-US"/>
        </w:rPr>
        <w:t xml:space="preserve"> altogether</w:t>
      </w:r>
      <w:r w:rsidRPr="00D76C2E">
        <w:rPr>
          <w:rFonts w:ascii="Calibri" w:eastAsia="Times New Roman" w:hAnsi="Calibri" w:cs="Calibri"/>
          <w:color w:val="000000"/>
          <w:lang w:val="en-US" w:eastAsia="en-US"/>
        </w:rPr>
        <w:t>?</w:t>
      </w:r>
    </w:p>
    <w:p w14:paraId="43DD1A70" w14:textId="77777777" w:rsidR="00484716" w:rsidRPr="00484716" w:rsidRDefault="00484716" w:rsidP="00484716">
      <w:pPr>
        <w:rPr>
          <w:rFonts w:ascii="Calibri" w:eastAsia="Times New Roman" w:hAnsi="Calibri" w:cs="Calibri"/>
          <w:color w:val="000000"/>
          <w:lang w:val="en-US" w:eastAsia="en-US"/>
        </w:rPr>
      </w:pPr>
    </w:p>
    <w:p w14:paraId="471D5D45" w14:textId="2E17B6DD" w:rsidR="007103FF" w:rsidRDefault="007103FF"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 xml:space="preserve">Are practice, routine, custom, tics and neuroses distinct in kind from habit </w:t>
      </w:r>
      <w:r w:rsidR="00225DB6">
        <w:rPr>
          <w:rFonts w:ascii="Calibri" w:eastAsia="Times New Roman" w:hAnsi="Calibri" w:cs="Calibri"/>
          <w:color w:val="000000"/>
          <w:lang w:val="en-US" w:eastAsia="en-US"/>
        </w:rPr>
        <w:t xml:space="preserve">itself </w:t>
      </w:r>
      <w:r w:rsidRPr="00D76C2E">
        <w:rPr>
          <w:rFonts w:ascii="Calibri" w:eastAsia="Times New Roman" w:hAnsi="Calibri" w:cs="Calibri"/>
          <w:color w:val="000000"/>
          <w:lang w:val="en-US" w:eastAsia="en-US"/>
        </w:rPr>
        <w:t>or only various degrees or intensities of habit?</w:t>
      </w:r>
      <w:r w:rsidR="00747EFE" w:rsidRPr="00D76C2E">
        <w:rPr>
          <w:rFonts w:ascii="Calibri" w:eastAsia="Times New Roman" w:hAnsi="Calibri" w:cs="Calibri"/>
          <w:color w:val="000000"/>
          <w:lang w:val="en-US" w:eastAsia="en-US"/>
        </w:rPr>
        <w:t xml:space="preserve"> Or, is habit a species of one of these</w:t>
      </w:r>
      <w:r w:rsidR="00F335B9">
        <w:rPr>
          <w:rFonts w:ascii="Calibri" w:eastAsia="Times New Roman" w:hAnsi="Calibri" w:cs="Calibri"/>
          <w:color w:val="000000"/>
          <w:lang w:val="en-US" w:eastAsia="en-US"/>
        </w:rPr>
        <w:t xml:space="preserve"> categories</w:t>
      </w:r>
      <w:r w:rsidR="00747EFE" w:rsidRPr="00D76C2E">
        <w:rPr>
          <w:rFonts w:ascii="Calibri" w:eastAsia="Times New Roman" w:hAnsi="Calibri" w:cs="Calibri"/>
          <w:color w:val="000000"/>
          <w:lang w:val="en-US" w:eastAsia="en-US"/>
        </w:rPr>
        <w:t>?</w:t>
      </w:r>
    </w:p>
    <w:p w14:paraId="48546986" w14:textId="77777777" w:rsidR="00484716" w:rsidRPr="00484716" w:rsidRDefault="00484716" w:rsidP="00484716">
      <w:pPr>
        <w:rPr>
          <w:rFonts w:ascii="Calibri" w:eastAsia="Times New Roman" w:hAnsi="Calibri" w:cs="Calibri"/>
          <w:color w:val="000000"/>
          <w:lang w:val="en-US" w:eastAsia="en-US"/>
        </w:rPr>
      </w:pPr>
    </w:p>
    <w:p w14:paraId="15FEA1AA" w14:textId="0C95E71A" w:rsidR="007103FF" w:rsidRDefault="007103FF"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Must habit be relegated to psychology or is habit operative at other</w:t>
      </w:r>
      <w:r w:rsidR="00E73E12">
        <w:rPr>
          <w:rFonts w:ascii="Calibri" w:eastAsia="Times New Roman" w:hAnsi="Calibri" w:cs="Calibri"/>
          <w:color w:val="000000"/>
          <w:lang w:val="en-US" w:eastAsia="en-US"/>
        </w:rPr>
        <w:t xml:space="preserve">, </w:t>
      </w:r>
      <w:r w:rsidRPr="00E73E12">
        <w:rPr>
          <w:rFonts w:ascii="Calibri" w:eastAsia="Times New Roman" w:hAnsi="Calibri" w:cs="Calibri"/>
          <w:color w:val="000000"/>
          <w:lang w:val="en-US" w:eastAsia="en-US"/>
        </w:rPr>
        <w:t>or even all</w:t>
      </w:r>
      <w:r w:rsidR="00E73E12">
        <w:rPr>
          <w:rFonts w:ascii="Calibri" w:eastAsia="Times New Roman" w:hAnsi="Calibri" w:cs="Calibri"/>
          <w:color w:val="000000"/>
          <w:lang w:val="en-US" w:eastAsia="en-US"/>
        </w:rPr>
        <w:t>,</w:t>
      </w:r>
      <w:r w:rsidRPr="00E73E12">
        <w:rPr>
          <w:rFonts w:ascii="Calibri" w:eastAsia="Times New Roman" w:hAnsi="Calibri" w:cs="Calibri"/>
          <w:color w:val="000000"/>
          <w:lang w:val="en-US" w:eastAsia="en-US"/>
        </w:rPr>
        <w:t xml:space="preserve"> domains of being? What of motricity or motor habit? </w:t>
      </w:r>
      <w:r w:rsidR="00F335B9">
        <w:rPr>
          <w:rFonts w:ascii="Calibri" w:eastAsia="Times New Roman" w:hAnsi="Calibri" w:cs="Calibri"/>
          <w:color w:val="000000"/>
          <w:lang w:val="en-US" w:eastAsia="en-US"/>
        </w:rPr>
        <w:t>Are</w:t>
      </w:r>
      <w:r w:rsidR="00F335B9" w:rsidRPr="00D76C2E">
        <w:rPr>
          <w:rFonts w:ascii="Calibri" w:eastAsia="Times New Roman" w:hAnsi="Calibri" w:cs="Calibri"/>
          <w:color w:val="000000"/>
          <w:lang w:val="en-US" w:eastAsia="en-US"/>
        </w:rPr>
        <w:t xml:space="preserve"> </w:t>
      </w:r>
      <w:r w:rsidRPr="00D76C2E">
        <w:rPr>
          <w:rFonts w:ascii="Calibri" w:eastAsia="Times New Roman" w:hAnsi="Calibri" w:cs="Calibri"/>
          <w:color w:val="000000"/>
          <w:lang w:val="en-US" w:eastAsia="en-US"/>
        </w:rPr>
        <w:t xml:space="preserve">instinct and inertia species of habit? Is habit a metaphysical principle underpinning various notions of evolution? </w:t>
      </w:r>
      <w:r w:rsidR="00F335B9">
        <w:rPr>
          <w:rFonts w:ascii="Calibri" w:eastAsia="Times New Roman" w:hAnsi="Calibri" w:cs="Calibri"/>
          <w:color w:val="000000"/>
          <w:lang w:val="en-US" w:eastAsia="en-US"/>
        </w:rPr>
        <w:t>Might it underwrite</w:t>
      </w:r>
      <w:r w:rsidRPr="00D76C2E">
        <w:rPr>
          <w:rFonts w:ascii="Calibri" w:eastAsia="Times New Roman" w:hAnsi="Calibri" w:cs="Calibri"/>
          <w:color w:val="000000"/>
          <w:lang w:val="en-US" w:eastAsia="en-US"/>
        </w:rPr>
        <w:t xml:space="preserve"> scientific theories, e.g. quantum theory</w:t>
      </w:r>
      <w:r w:rsidRPr="00E73E12">
        <w:rPr>
          <w:rFonts w:ascii="Calibri" w:eastAsia="Times New Roman" w:hAnsi="Calibri" w:cs="Calibri"/>
          <w:color w:val="000000"/>
          <w:lang w:val="en-US" w:eastAsia="en-US"/>
        </w:rPr>
        <w:t xml:space="preserve">? </w:t>
      </w:r>
      <w:r w:rsidR="00E73E12">
        <w:rPr>
          <w:rFonts w:ascii="Calibri" w:eastAsia="Times New Roman" w:hAnsi="Calibri" w:cs="Calibri"/>
          <w:color w:val="000000"/>
          <w:lang w:val="en-US" w:eastAsia="en-US"/>
        </w:rPr>
        <w:t>Could</w:t>
      </w:r>
      <w:r w:rsidRPr="00E73E12">
        <w:rPr>
          <w:rFonts w:ascii="Calibri" w:eastAsia="Times New Roman" w:hAnsi="Calibri" w:cs="Calibri"/>
          <w:color w:val="000000"/>
          <w:lang w:val="en-US" w:eastAsia="en-US"/>
        </w:rPr>
        <w:t xml:space="preserve"> habit</w:t>
      </w:r>
      <w:r w:rsidR="00E73E12">
        <w:rPr>
          <w:rFonts w:ascii="Calibri" w:eastAsia="Times New Roman" w:hAnsi="Calibri" w:cs="Calibri"/>
          <w:color w:val="000000"/>
          <w:lang w:val="en-US" w:eastAsia="en-US"/>
        </w:rPr>
        <w:t xml:space="preserve"> </w:t>
      </w:r>
      <w:r w:rsidRPr="00E73E12">
        <w:rPr>
          <w:rFonts w:ascii="Calibri" w:eastAsia="Times New Roman" w:hAnsi="Calibri" w:cs="Calibri"/>
          <w:color w:val="000000"/>
          <w:lang w:val="en-US" w:eastAsia="en-US"/>
        </w:rPr>
        <w:t xml:space="preserve">account for the lawfulness of nature itself? What is the metaphysics of social and collective habits? </w:t>
      </w:r>
      <w:r w:rsidR="00F335B9">
        <w:rPr>
          <w:rFonts w:ascii="Calibri" w:eastAsia="Times New Roman" w:hAnsi="Calibri" w:cs="Calibri"/>
          <w:color w:val="000000"/>
          <w:lang w:val="en-US" w:eastAsia="en-US"/>
        </w:rPr>
        <w:t>Could</w:t>
      </w:r>
      <w:r w:rsidR="00F335B9" w:rsidRPr="00D76C2E">
        <w:rPr>
          <w:rFonts w:ascii="Calibri" w:eastAsia="Times New Roman" w:hAnsi="Calibri" w:cs="Calibri"/>
          <w:color w:val="000000"/>
          <w:lang w:val="en-US" w:eastAsia="en-US"/>
        </w:rPr>
        <w:t xml:space="preserve"> </w:t>
      </w:r>
      <w:r w:rsidRPr="00D76C2E">
        <w:rPr>
          <w:rFonts w:ascii="Calibri" w:eastAsia="Times New Roman" w:hAnsi="Calibri" w:cs="Calibri"/>
          <w:color w:val="000000"/>
          <w:lang w:val="en-US" w:eastAsia="en-US"/>
        </w:rPr>
        <w:t>there be a theology of habit?</w:t>
      </w:r>
    </w:p>
    <w:p w14:paraId="3F62B2D5" w14:textId="77777777" w:rsidR="00484716" w:rsidRPr="00484716" w:rsidRDefault="00484716" w:rsidP="00484716">
      <w:pPr>
        <w:rPr>
          <w:rFonts w:ascii="Calibri" w:eastAsia="Times New Roman" w:hAnsi="Calibri" w:cs="Calibri"/>
          <w:color w:val="000000"/>
          <w:lang w:val="en-US" w:eastAsia="en-US"/>
        </w:rPr>
      </w:pPr>
    </w:p>
    <w:p w14:paraId="597819C5" w14:textId="38425726" w:rsidR="00747EFE" w:rsidRDefault="007103FF"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 xml:space="preserve">Is habit an attribute or might it constitute substantiality itself? </w:t>
      </w:r>
      <w:r w:rsidR="00747EFE" w:rsidRPr="00D76C2E">
        <w:rPr>
          <w:rFonts w:ascii="Calibri" w:eastAsia="Times New Roman" w:hAnsi="Calibri" w:cs="Calibri"/>
          <w:color w:val="000000"/>
          <w:lang w:val="en-US" w:eastAsia="en-US"/>
        </w:rPr>
        <w:t xml:space="preserve">Do </w:t>
      </w:r>
      <w:r w:rsidR="00F335B9">
        <w:rPr>
          <w:rFonts w:ascii="Calibri" w:eastAsia="Times New Roman" w:hAnsi="Calibri" w:cs="Calibri"/>
          <w:color w:val="000000"/>
          <w:lang w:val="en-US" w:eastAsia="en-US"/>
        </w:rPr>
        <w:t>individuals</w:t>
      </w:r>
      <w:r w:rsidR="00F335B9" w:rsidRPr="00D76C2E">
        <w:rPr>
          <w:rFonts w:ascii="Calibri" w:eastAsia="Times New Roman" w:hAnsi="Calibri" w:cs="Calibri"/>
          <w:color w:val="000000"/>
          <w:lang w:val="en-US" w:eastAsia="en-US"/>
        </w:rPr>
        <w:t xml:space="preserve"> </w:t>
      </w:r>
      <w:r w:rsidR="00747EFE" w:rsidRPr="00D76C2E">
        <w:rPr>
          <w:rFonts w:ascii="Calibri" w:eastAsia="Times New Roman" w:hAnsi="Calibri" w:cs="Calibri"/>
          <w:color w:val="000000"/>
          <w:lang w:val="en-US" w:eastAsia="en-US"/>
        </w:rPr>
        <w:t xml:space="preserve">possess habits or is the self </w:t>
      </w:r>
      <w:r w:rsidR="00E73E12">
        <w:rPr>
          <w:rFonts w:ascii="Calibri" w:eastAsia="Times New Roman" w:hAnsi="Calibri" w:cs="Calibri"/>
          <w:color w:val="000000"/>
          <w:lang w:val="en-US" w:eastAsia="en-US"/>
        </w:rPr>
        <w:t xml:space="preserve">but </w:t>
      </w:r>
      <w:r w:rsidR="00747EFE" w:rsidRPr="00D76C2E">
        <w:rPr>
          <w:rFonts w:ascii="Calibri" w:eastAsia="Times New Roman" w:hAnsi="Calibri" w:cs="Calibri"/>
          <w:color w:val="000000"/>
          <w:lang w:val="en-US" w:eastAsia="en-US"/>
        </w:rPr>
        <w:t xml:space="preserve">a </w:t>
      </w:r>
      <w:r w:rsidR="00F335B9">
        <w:rPr>
          <w:rFonts w:ascii="Calibri" w:eastAsia="Times New Roman" w:hAnsi="Calibri" w:cs="Calibri"/>
          <w:color w:val="000000"/>
          <w:lang w:val="en-US" w:eastAsia="en-US"/>
        </w:rPr>
        <w:t>nexus</w:t>
      </w:r>
      <w:r w:rsidR="00F335B9" w:rsidRPr="00D76C2E">
        <w:rPr>
          <w:rFonts w:ascii="Calibri" w:eastAsia="Times New Roman" w:hAnsi="Calibri" w:cs="Calibri"/>
          <w:color w:val="000000"/>
          <w:lang w:val="en-US" w:eastAsia="en-US"/>
        </w:rPr>
        <w:t xml:space="preserve"> </w:t>
      </w:r>
      <w:r w:rsidR="00747EFE" w:rsidRPr="00D76C2E">
        <w:rPr>
          <w:rFonts w:ascii="Calibri" w:eastAsia="Times New Roman" w:hAnsi="Calibri" w:cs="Calibri"/>
          <w:color w:val="000000"/>
          <w:lang w:val="en-US" w:eastAsia="en-US"/>
        </w:rPr>
        <w:t xml:space="preserve">of habits? </w:t>
      </w:r>
      <w:r w:rsidRPr="00D76C2E">
        <w:rPr>
          <w:rFonts w:ascii="Calibri" w:eastAsia="Times New Roman" w:hAnsi="Calibri" w:cs="Calibri"/>
          <w:color w:val="000000"/>
          <w:lang w:val="en-US" w:eastAsia="en-US"/>
        </w:rPr>
        <w:t>Are some kinds of being</w:t>
      </w:r>
      <w:r w:rsidR="00747EFE" w:rsidRPr="00D76C2E">
        <w:rPr>
          <w:rFonts w:ascii="Calibri" w:eastAsia="Times New Roman" w:hAnsi="Calibri" w:cs="Calibri"/>
          <w:color w:val="000000"/>
          <w:lang w:val="en-US" w:eastAsia="en-US"/>
        </w:rPr>
        <w:t>s</w:t>
      </w:r>
      <w:r w:rsidRPr="00D76C2E">
        <w:rPr>
          <w:rFonts w:ascii="Calibri" w:eastAsia="Times New Roman" w:hAnsi="Calibri" w:cs="Calibri"/>
          <w:color w:val="000000"/>
          <w:lang w:val="en-US" w:eastAsia="en-US"/>
        </w:rPr>
        <w:t xml:space="preserve"> inherently habitual and others impervious to habit?</w:t>
      </w:r>
      <w:r w:rsidR="00747EFE" w:rsidRPr="00D76C2E">
        <w:rPr>
          <w:rFonts w:ascii="Calibri" w:eastAsia="Times New Roman" w:hAnsi="Calibri" w:cs="Calibri"/>
          <w:color w:val="000000"/>
          <w:lang w:val="en-US" w:eastAsia="en-US"/>
        </w:rPr>
        <w:t xml:space="preserve"> Can a rock acquire a habit? Can artificial intelligence?</w:t>
      </w:r>
    </w:p>
    <w:p w14:paraId="714D4B58" w14:textId="77777777" w:rsidR="00484716" w:rsidRPr="00484716" w:rsidRDefault="00484716" w:rsidP="00484716">
      <w:pPr>
        <w:rPr>
          <w:rFonts w:ascii="Calibri" w:eastAsia="Times New Roman" w:hAnsi="Calibri" w:cs="Calibri"/>
          <w:color w:val="000000"/>
          <w:lang w:val="en-US" w:eastAsia="en-US"/>
        </w:rPr>
      </w:pPr>
    </w:p>
    <w:p w14:paraId="042EA714" w14:textId="3B693224" w:rsidR="007103FF" w:rsidRDefault="00747EFE"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Is habit an effect</w:t>
      </w:r>
      <w:r w:rsidR="00F335B9">
        <w:rPr>
          <w:rFonts w:ascii="Calibri" w:eastAsia="Times New Roman" w:hAnsi="Calibri" w:cs="Calibri"/>
          <w:color w:val="000000"/>
          <w:lang w:val="en-US" w:eastAsia="en-US"/>
        </w:rPr>
        <w:t>,</w:t>
      </w:r>
      <w:r w:rsidRPr="00E73E12">
        <w:rPr>
          <w:rFonts w:ascii="Calibri" w:eastAsia="Times New Roman" w:hAnsi="Calibri" w:cs="Calibri"/>
          <w:color w:val="000000"/>
          <w:lang w:val="en-US" w:eastAsia="en-US"/>
        </w:rPr>
        <w:t xml:space="preserve"> </w:t>
      </w:r>
      <w:r w:rsidR="00E73E12">
        <w:rPr>
          <w:rFonts w:ascii="Calibri" w:eastAsia="Times New Roman" w:hAnsi="Calibri" w:cs="Calibri"/>
          <w:color w:val="000000"/>
          <w:lang w:val="en-US" w:eastAsia="en-US"/>
        </w:rPr>
        <w:t xml:space="preserve">a </w:t>
      </w:r>
      <w:r w:rsidRPr="00E73E12">
        <w:rPr>
          <w:rFonts w:ascii="Calibri" w:eastAsia="Times New Roman" w:hAnsi="Calibri" w:cs="Calibri"/>
          <w:color w:val="000000"/>
          <w:lang w:val="en-US" w:eastAsia="en-US"/>
        </w:rPr>
        <w:t>cause</w:t>
      </w:r>
      <w:r w:rsidR="00F335B9">
        <w:rPr>
          <w:rFonts w:ascii="Calibri" w:eastAsia="Times New Roman" w:hAnsi="Calibri" w:cs="Calibri"/>
          <w:color w:val="000000"/>
          <w:lang w:val="en-US" w:eastAsia="en-US"/>
        </w:rPr>
        <w:t xml:space="preserve"> o</w:t>
      </w:r>
      <w:r w:rsidRPr="00E73E12">
        <w:rPr>
          <w:rFonts w:ascii="Calibri" w:eastAsia="Times New Roman" w:hAnsi="Calibri" w:cs="Calibri"/>
          <w:color w:val="000000"/>
          <w:lang w:val="en-US" w:eastAsia="en-US"/>
        </w:rPr>
        <w:t xml:space="preserve">r </w:t>
      </w:r>
      <w:r w:rsidR="00E73E12">
        <w:rPr>
          <w:rFonts w:ascii="Calibri" w:eastAsia="Times New Roman" w:hAnsi="Calibri" w:cs="Calibri"/>
          <w:color w:val="000000"/>
          <w:lang w:val="en-US" w:eastAsia="en-US"/>
        </w:rPr>
        <w:t xml:space="preserve">the very </w:t>
      </w:r>
      <w:r w:rsidRPr="00E73E12">
        <w:rPr>
          <w:rFonts w:ascii="Calibri" w:eastAsia="Times New Roman" w:hAnsi="Calibri" w:cs="Calibri"/>
          <w:color w:val="000000"/>
          <w:lang w:val="en-US" w:eastAsia="en-US"/>
        </w:rPr>
        <w:t>principle of causality itself? Is habit antecedent to its effect</w:t>
      </w:r>
      <w:r w:rsidR="00E73E12">
        <w:rPr>
          <w:rFonts w:ascii="Calibri" w:eastAsia="Times New Roman" w:hAnsi="Calibri" w:cs="Calibri"/>
          <w:color w:val="000000"/>
          <w:lang w:val="en-US" w:eastAsia="en-US"/>
        </w:rPr>
        <w:t>s</w:t>
      </w:r>
      <w:r w:rsidRPr="00E73E12">
        <w:rPr>
          <w:rFonts w:ascii="Calibri" w:eastAsia="Times New Roman" w:hAnsi="Calibri" w:cs="Calibri"/>
          <w:color w:val="000000"/>
          <w:lang w:val="en-US" w:eastAsia="en-US"/>
        </w:rPr>
        <w:t xml:space="preserve"> or simultaneous with </w:t>
      </w:r>
      <w:r w:rsidR="00E73E12">
        <w:rPr>
          <w:rFonts w:ascii="Calibri" w:eastAsia="Times New Roman" w:hAnsi="Calibri" w:cs="Calibri"/>
          <w:color w:val="000000"/>
          <w:lang w:val="en-US" w:eastAsia="en-US"/>
        </w:rPr>
        <w:t>them</w:t>
      </w:r>
      <w:r w:rsidRPr="00E73E12">
        <w:rPr>
          <w:rFonts w:ascii="Calibri" w:eastAsia="Times New Roman" w:hAnsi="Calibri" w:cs="Calibri"/>
          <w:color w:val="000000"/>
          <w:lang w:val="en-US" w:eastAsia="en-US"/>
        </w:rPr>
        <w:t>? Is habit a result consequent to its cause</w:t>
      </w:r>
      <w:r w:rsidR="00E73E12">
        <w:rPr>
          <w:rFonts w:ascii="Calibri" w:eastAsia="Times New Roman" w:hAnsi="Calibri" w:cs="Calibri"/>
          <w:color w:val="000000"/>
          <w:lang w:val="en-US" w:eastAsia="en-US"/>
        </w:rPr>
        <w:t>(s)</w:t>
      </w:r>
      <w:r w:rsidRPr="00E73E12">
        <w:rPr>
          <w:rFonts w:ascii="Calibri" w:eastAsia="Times New Roman" w:hAnsi="Calibri" w:cs="Calibri"/>
          <w:color w:val="000000"/>
          <w:lang w:val="en-US" w:eastAsia="en-US"/>
        </w:rPr>
        <w:t xml:space="preserve"> or simultaneous with it? Or</w:t>
      </w:r>
      <w:r w:rsidR="00E51867">
        <w:rPr>
          <w:rFonts w:ascii="Calibri" w:eastAsia="Times New Roman" w:hAnsi="Calibri" w:cs="Calibri"/>
          <w:color w:val="000000"/>
          <w:lang w:val="en-US" w:eastAsia="en-US"/>
        </w:rPr>
        <w:t>,</w:t>
      </w:r>
      <w:r w:rsidRPr="00E73E12">
        <w:rPr>
          <w:rFonts w:ascii="Calibri" w:eastAsia="Times New Roman" w:hAnsi="Calibri" w:cs="Calibri"/>
          <w:color w:val="000000"/>
          <w:lang w:val="en-US" w:eastAsia="en-US"/>
        </w:rPr>
        <w:t xml:space="preserve"> is</w:t>
      </w:r>
      <w:r w:rsidR="00895CD7" w:rsidRPr="00E73E12">
        <w:rPr>
          <w:rFonts w:ascii="Calibri" w:eastAsia="Times New Roman" w:hAnsi="Calibri" w:cs="Calibri"/>
          <w:color w:val="000000"/>
          <w:lang w:val="en-US" w:eastAsia="en-US"/>
        </w:rPr>
        <w:t xml:space="preserve"> it</w:t>
      </w:r>
      <w:r w:rsidRPr="00E73E12">
        <w:rPr>
          <w:rFonts w:ascii="Calibri" w:eastAsia="Times New Roman" w:hAnsi="Calibri" w:cs="Calibri"/>
          <w:color w:val="000000"/>
          <w:lang w:val="en-US" w:eastAsia="en-US"/>
        </w:rPr>
        <w:t xml:space="preserve"> temporalization itself?</w:t>
      </w:r>
    </w:p>
    <w:p w14:paraId="40558481" w14:textId="77777777" w:rsidR="00484716" w:rsidRPr="00484716" w:rsidRDefault="00484716" w:rsidP="00484716">
      <w:pPr>
        <w:rPr>
          <w:rFonts w:ascii="Calibri" w:eastAsia="Times New Roman" w:hAnsi="Calibri" w:cs="Calibri"/>
          <w:color w:val="000000"/>
          <w:lang w:val="en-US" w:eastAsia="en-US"/>
        </w:rPr>
      </w:pPr>
    </w:p>
    <w:p w14:paraId="7973213F" w14:textId="7364B07E" w:rsidR="00747EFE" w:rsidRDefault="00E90A79"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 xml:space="preserve">Can </w:t>
      </w:r>
      <w:r w:rsidR="00780C77" w:rsidRPr="00D76C2E">
        <w:rPr>
          <w:rFonts w:ascii="Calibri" w:eastAsia="Times New Roman" w:hAnsi="Calibri" w:cs="Calibri"/>
          <w:color w:val="000000"/>
          <w:lang w:val="en-US" w:eastAsia="en-US"/>
        </w:rPr>
        <w:t>habit perform</w:t>
      </w:r>
      <w:r w:rsidR="00F335B9" w:rsidRPr="00D76C2E">
        <w:rPr>
          <w:rFonts w:ascii="Calibri" w:eastAsia="Times New Roman" w:hAnsi="Calibri" w:cs="Calibri"/>
          <w:color w:val="000000"/>
          <w:lang w:val="en-US" w:eastAsia="en-US"/>
        </w:rPr>
        <w:t xml:space="preserve"> </w:t>
      </w:r>
      <w:r w:rsidR="00780C77" w:rsidRPr="00D76C2E">
        <w:rPr>
          <w:rFonts w:ascii="Calibri" w:eastAsia="Times New Roman" w:hAnsi="Calibri" w:cs="Calibri"/>
          <w:color w:val="000000"/>
          <w:lang w:val="en-US" w:eastAsia="en-US"/>
        </w:rPr>
        <w:t>the functions Kant allotted to transcendental structures</w:t>
      </w:r>
      <w:r w:rsidR="0025596B" w:rsidRPr="00D76C2E">
        <w:rPr>
          <w:rFonts w:ascii="Calibri" w:eastAsia="Times New Roman" w:hAnsi="Calibri" w:cs="Calibri"/>
          <w:color w:val="000000"/>
          <w:lang w:val="en-US" w:eastAsia="en-US"/>
        </w:rPr>
        <w:t xml:space="preserve"> – synthesis, identity, regularity</w:t>
      </w:r>
      <w:r w:rsidR="00E82F0D" w:rsidRPr="00D76C2E">
        <w:rPr>
          <w:rFonts w:ascii="Calibri" w:eastAsia="Times New Roman" w:hAnsi="Calibri" w:cs="Calibri"/>
          <w:color w:val="000000"/>
          <w:lang w:val="en-US" w:eastAsia="en-US"/>
        </w:rPr>
        <w:t>, temporal contraction</w:t>
      </w:r>
      <w:r w:rsidRPr="00D76C2E">
        <w:rPr>
          <w:rFonts w:ascii="Calibri" w:eastAsia="Times New Roman" w:hAnsi="Calibri" w:cs="Calibri"/>
          <w:color w:val="000000"/>
          <w:lang w:val="en-US" w:eastAsia="en-US"/>
        </w:rPr>
        <w:t xml:space="preserve">? If so, are traditions that make habit into a metaphysical principle, </w:t>
      </w:r>
      <w:r w:rsidR="00747EFE" w:rsidRPr="00D76C2E">
        <w:rPr>
          <w:rFonts w:ascii="Calibri" w:eastAsia="Times New Roman" w:hAnsi="Calibri" w:cs="Calibri"/>
          <w:color w:val="000000"/>
          <w:lang w:val="en-US" w:eastAsia="en-US"/>
        </w:rPr>
        <w:t>e.g.</w:t>
      </w:r>
      <w:r w:rsidRPr="00D76C2E">
        <w:rPr>
          <w:rFonts w:ascii="Calibri" w:eastAsia="Times New Roman" w:hAnsi="Calibri" w:cs="Calibri"/>
          <w:color w:val="000000"/>
          <w:lang w:val="en-US" w:eastAsia="en-US"/>
        </w:rPr>
        <w:t xml:space="preserve"> French Spiritualism and American Pragmatism,</w:t>
      </w:r>
      <w:r w:rsidR="00780C77" w:rsidRPr="00D76C2E">
        <w:rPr>
          <w:rFonts w:ascii="Calibri" w:eastAsia="Times New Roman" w:hAnsi="Calibri" w:cs="Calibri"/>
          <w:color w:val="000000"/>
          <w:lang w:val="en-US" w:eastAsia="en-US"/>
        </w:rPr>
        <w:t xml:space="preserve"> post-Kantian? </w:t>
      </w:r>
      <w:r w:rsidR="00E73E12">
        <w:rPr>
          <w:rFonts w:ascii="Calibri" w:eastAsia="Times New Roman" w:hAnsi="Calibri" w:cs="Calibri"/>
          <w:color w:val="000000"/>
          <w:lang w:val="en-US" w:eastAsia="en-US"/>
        </w:rPr>
        <w:t>Or, a</w:t>
      </w:r>
      <w:r w:rsidR="00780C77" w:rsidRPr="00D76C2E">
        <w:rPr>
          <w:rFonts w:ascii="Calibri" w:eastAsia="Times New Roman" w:hAnsi="Calibri" w:cs="Calibri"/>
          <w:color w:val="000000"/>
          <w:lang w:val="en-US" w:eastAsia="en-US"/>
        </w:rPr>
        <w:t xml:space="preserve">re they </w:t>
      </w:r>
      <w:r w:rsidR="00747EFE" w:rsidRPr="00D76C2E">
        <w:rPr>
          <w:rFonts w:ascii="Calibri" w:eastAsia="Times New Roman" w:hAnsi="Calibri" w:cs="Calibri"/>
          <w:color w:val="000000"/>
          <w:lang w:val="en-US" w:eastAsia="en-US"/>
        </w:rPr>
        <w:t>instead</w:t>
      </w:r>
      <w:r w:rsidR="00780C77" w:rsidRPr="00D76C2E">
        <w:rPr>
          <w:rFonts w:ascii="Calibri" w:eastAsia="Times New Roman" w:hAnsi="Calibri" w:cs="Calibri"/>
          <w:color w:val="000000"/>
          <w:lang w:val="en-US" w:eastAsia="en-US"/>
        </w:rPr>
        <w:t xml:space="preserve"> post-Humean</w:t>
      </w:r>
      <w:r w:rsidR="0062299D" w:rsidRPr="00D76C2E">
        <w:rPr>
          <w:rFonts w:ascii="Calibri" w:eastAsia="Times New Roman" w:hAnsi="Calibri" w:cs="Calibri"/>
          <w:color w:val="000000"/>
          <w:lang w:val="en-US" w:eastAsia="en-US"/>
        </w:rPr>
        <w:t xml:space="preserve"> or </w:t>
      </w:r>
      <w:r w:rsidR="00780C77" w:rsidRPr="00D76C2E">
        <w:rPr>
          <w:rFonts w:ascii="Calibri" w:eastAsia="Times New Roman" w:hAnsi="Calibri" w:cs="Calibri"/>
          <w:color w:val="000000"/>
          <w:lang w:val="en-US" w:eastAsia="en-US"/>
        </w:rPr>
        <w:t>post-Leibnizian?</w:t>
      </w:r>
    </w:p>
    <w:p w14:paraId="36EE1B88" w14:textId="77777777" w:rsidR="00484716" w:rsidRPr="00484716" w:rsidRDefault="00484716" w:rsidP="00484716">
      <w:pPr>
        <w:rPr>
          <w:rFonts w:ascii="Calibri" w:eastAsia="Times New Roman" w:hAnsi="Calibri" w:cs="Calibri"/>
          <w:color w:val="000000"/>
          <w:lang w:val="en-US" w:eastAsia="en-US"/>
        </w:rPr>
      </w:pPr>
    </w:p>
    <w:p w14:paraId="000C282B" w14:textId="0E92982F" w:rsidR="00E82F0D" w:rsidRDefault="004A704D" w:rsidP="00484716">
      <w:pPr>
        <w:pStyle w:val="ListParagraph"/>
        <w:numPr>
          <w:ilvl w:val="0"/>
          <w:numId w:val="13"/>
        </w:numPr>
        <w:rPr>
          <w:rFonts w:ascii="Calibri" w:eastAsia="Times New Roman" w:hAnsi="Calibri" w:cs="Calibri"/>
          <w:color w:val="000000"/>
          <w:lang w:val="en-US" w:eastAsia="en-US"/>
        </w:rPr>
      </w:pPr>
      <w:r w:rsidRPr="00D76C2E">
        <w:rPr>
          <w:rFonts w:ascii="Calibri" w:eastAsia="Times New Roman" w:hAnsi="Calibri" w:cs="Calibri"/>
          <w:color w:val="000000"/>
          <w:lang w:val="en-US" w:eastAsia="en-US"/>
        </w:rPr>
        <w:t xml:space="preserve">Can </w:t>
      </w:r>
      <w:r w:rsidR="00747EFE" w:rsidRPr="00D76C2E">
        <w:rPr>
          <w:rFonts w:ascii="Calibri" w:eastAsia="Times New Roman" w:hAnsi="Calibri" w:cs="Calibri"/>
          <w:color w:val="000000"/>
          <w:lang w:val="en-US" w:eastAsia="en-US"/>
        </w:rPr>
        <w:t>habit</w:t>
      </w:r>
      <w:r w:rsidRPr="00D76C2E">
        <w:rPr>
          <w:rFonts w:ascii="Calibri" w:eastAsia="Times New Roman" w:hAnsi="Calibri" w:cs="Calibri"/>
          <w:color w:val="000000"/>
          <w:lang w:val="en-US" w:eastAsia="en-US"/>
        </w:rPr>
        <w:t xml:space="preserve"> be </w:t>
      </w:r>
      <w:r w:rsidR="00E73E12">
        <w:rPr>
          <w:rFonts w:ascii="Calibri" w:eastAsia="Times New Roman" w:hAnsi="Calibri" w:cs="Calibri"/>
          <w:color w:val="000000"/>
          <w:lang w:val="en-US" w:eastAsia="en-US"/>
        </w:rPr>
        <w:t xml:space="preserve">simultaneously </w:t>
      </w:r>
      <w:r w:rsidRPr="00D76C2E">
        <w:rPr>
          <w:rFonts w:ascii="Calibri" w:eastAsia="Times New Roman" w:hAnsi="Calibri" w:cs="Calibri"/>
          <w:color w:val="000000"/>
          <w:lang w:val="en-US" w:eastAsia="en-US"/>
        </w:rPr>
        <w:t>empirical and contingent, yet</w:t>
      </w:r>
      <w:r w:rsidR="00F335B9">
        <w:rPr>
          <w:rFonts w:ascii="Calibri" w:eastAsia="Times New Roman" w:hAnsi="Calibri" w:cs="Calibri"/>
          <w:color w:val="000000"/>
          <w:lang w:val="en-US" w:eastAsia="en-US"/>
        </w:rPr>
        <w:t xml:space="preserve"> also</w:t>
      </w:r>
      <w:r w:rsidRPr="00D76C2E">
        <w:rPr>
          <w:rFonts w:ascii="Calibri" w:eastAsia="Times New Roman" w:hAnsi="Calibri" w:cs="Calibri"/>
          <w:color w:val="000000"/>
          <w:lang w:val="en-US" w:eastAsia="en-US"/>
        </w:rPr>
        <w:t xml:space="preserve"> universal?</w:t>
      </w:r>
      <w:r w:rsidR="00747EFE" w:rsidRPr="00D76C2E">
        <w:rPr>
          <w:rFonts w:ascii="Calibri" w:eastAsia="Times New Roman" w:hAnsi="Calibri" w:cs="Calibri"/>
          <w:color w:val="000000"/>
          <w:lang w:val="en-US" w:eastAsia="en-US"/>
        </w:rPr>
        <w:t xml:space="preserve"> Is habit </w:t>
      </w:r>
      <w:r w:rsidR="00747EFE" w:rsidRPr="00D76C2E">
        <w:rPr>
          <w:rFonts w:ascii="Calibri" w:eastAsia="Times New Roman" w:hAnsi="Calibri" w:cs="Calibri"/>
          <w:i/>
          <w:iCs/>
          <w:color w:val="000000"/>
          <w:lang w:val="en-US" w:eastAsia="en-US"/>
        </w:rPr>
        <w:t>a priori</w:t>
      </w:r>
      <w:r w:rsidR="00747EFE" w:rsidRPr="00D76C2E">
        <w:rPr>
          <w:rFonts w:ascii="Calibri" w:eastAsia="Times New Roman" w:hAnsi="Calibri" w:cs="Calibri"/>
          <w:color w:val="000000"/>
          <w:lang w:val="en-US" w:eastAsia="en-US"/>
        </w:rPr>
        <w:t xml:space="preserve"> or </w:t>
      </w:r>
      <w:r w:rsidR="00747EFE" w:rsidRPr="00D76C2E">
        <w:rPr>
          <w:rFonts w:ascii="Calibri" w:eastAsia="Times New Roman" w:hAnsi="Calibri" w:cs="Calibri"/>
          <w:i/>
          <w:iCs/>
          <w:color w:val="000000"/>
          <w:lang w:val="en-US" w:eastAsia="en-US"/>
        </w:rPr>
        <w:t>a posteriori</w:t>
      </w:r>
      <w:r w:rsidR="00747EFE" w:rsidRPr="00D76C2E">
        <w:rPr>
          <w:rFonts w:ascii="Calibri" w:eastAsia="Times New Roman" w:hAnsi="Calibri" w:cs="Calibri"/>
          <w:color w:val="000000"/>
          <w:lang w:val="en-US" w:eastAsia="en-US"/>
        </w:rPr>
        <w:t xml:space="preserve">, transcendental or empirically real? Could habit </w:t>
      </w:r>
      <w:r w:rsidR="00E73E12">
        <w:rPr>
          <w:rFonts w:ascii="Calibri" w:eastAsia="Times New Roman" w:hAnsi="Calibri" w:cs="Calibri"/>
          <w:color w:val="000000"/>
          <w:lang w:val="en-US" w:eastAsia="en-US"/>
        </w:rPr>
        <w:t>ground</w:t>
      </w:r>
      <w:r w:rsidR="00747EFE" w:rsidRPr="00D76C2E">
        <w:rPr>
          <w:rFonts w:ascii="Calibri" w:eastAsia="Times New Roman" w:hAnsi="Calibri" w:cs="Calibri"/>
          <w:color w:val="000000"/>
          <w:lang w:val="en-US" w:eastAsia="en-US"/>
        </w:rPr>
        <w:t xml:space="preserve"> a “metaphysical empiricism,” “transcendental empiricism” or “critical realism”?</w:t>
      </w:r>
    </w:p>
    <w:p w14:paraId="669F452B" w14:textId="77777777" w:rsidR="00484716" w:rsidRPr="00484716" w:rsidRDefault="00484716" w:rsidP="00484716">
      <w:pPr>
        <w:rPr>
          <w:rFonts w:ascii="Calibri" w:eastAsia="Times New Roman" w:hAnsi="Calibri" w:cs="Calibri"/>
          <w:color w:val="000000"/>
          <w:lang w:val="en-US" w:eastAsia="en-US"/>
        </w:rPr>
      </w:pPr>
    </w:p>
    <w:p w14:paraId="2D3F7453" w14:textId="540DB92D" w:rsidR="00895CD7" w:rsidRDefault="00895CD7" w:rsidP="00484716">
      <w:pPr>
        <w:pStyle w:val="ListParagraph"/>
        <w:numPr>
          <w:ilvl w:val="0"/>
          <w:numId w:val="13"/>
        </w:numPr>
        <w:rPr>
          <w:rFonts w:ascii="Calibri" w:eastAsia="Times New Roman" w:hAnsi="Calibri" w:cs="Calibri"/>
          <w:color w:val="000000"/>
          <w:lang w:val="en-US" w:eastAsia="en-US"/>
        </w:rPr>
      </w:pPr>
      <w:r w:rsidRPr="00E73E12">
        <w:rPr>
          <w:rFonts w:ascii="Calibri" w:eastAsia="Times New Roman" w:hAnsi="Calibri" w:cs="Calibri"/>
          <w:color w:val="000000"/>
          <w:lang w:val="en-US" w:eastAsia="en-US"/>
        </w:rPr>
        <w:t>Is habit dyadic</w:t>
      </w:r>
      <w:r w:rsidR="00476072">
        <w:rPr>
          <w:rFonts w:ascii="Calibri" w:eastAsia="Times New Roman" w:hAnsi="Calibri" w:cs="Calibri"/>
          <w:color w:val="000000"/>
          <w:lang w:val="en-US" w:eastAsia="en-US"/>
        </w:rPr>
        <w:t xml:space="preserve"> and chiasmatic</w:t>
      </w:r>
      <w:r w:rsidRPr="00E73E12">
        <w:rPr>
          <w:rFonts w:ascii="Calibri" w:eastAsia="Times New Roman" w:hAnsi="Calibri" w:cs="Calibri"/>
          <w:color w:val="000000"/>
          <w:lang w:val="en-US" w:eastAsia="en-US"/>
        </w:rPr>
        <w:t xml:space="preserve">? Does habit have more to do with the Dyad </w:t>
      </w:r>
      <w:r w:rsidR="00476072">
        <w:rPr>
          <w:rFonts w:ascii="Calibri" w:eastAsia="Times New Roman" w:hAnsi="Calibri" w:cs="Calibri"/>
          <w:color w:val="000000"/>
          <w:lang w:val="en-US" w:eastAsia="en-US"/>
        </w:rPr>
        <w:t>or</w:t>
      </w:r>
      <w:r w:rsidR="00F335B9" w:rsidRPr="00E73E12">
        <w:rPr>
          <w:rFonts w:ascii="Calibri" w:eastAsia="Times New Roman" w:hAnsi="Calibri" w:cs="Calibri"/>
          <w:color w:val="000000"/>
          <w:lang w:val="en-US" w:eastAsia="en-US"/>
        </w:rPr>
        <w:t xml:space="preserve"> </w:t>
      </w:r>
      <w:r w:rsidRPr="00E73E12">
        <w:rPr>
          <w:rFonts w:ascii="Calibri" w:eastAsia="Times New Roman" w:hAnsi="Calibri" w:cs="Calibri"/>
          <w:color w:val="000000"/>
          <w:lang w:val="en-US" w:eastAsia="en-US"/>
        </w:rPr>
        <w:t>the One?</w:t>
      </w:r>
    </w:p>
    <w:p w14:paraId="3DC2A855" w14:textId="77777777" w:rsidR="00484716" w:rsidRPr="00484716" w:rsidRDefault="00484716" w:rsidP="00484716">
      <w:pPr>
        <w:rPr>
          <w:rFonts w:ascii="Calibri" w:eastAsia="Times New Roman" w:hAnsi="Calibri" w:cs="Calibri"/>
          <w:color w:val="000000"/>
          <w:lang w:val="en-US" w:eastAsia="en-US"/>
        </w:rPr>
      </w:pPr>
    </w:p>
    <w:p w14:paraId="5B37F778" w14:textId="657BB4D2" w:rsidR="00747EFE" w:rsidRDefault="00FF6064" w:rsidP="00732429">
      <w:pPr>
        <w:rPr>
          <w:rFonts w:ascii="Calibri" w:eastAsia="Times New Roman" w:hAnsi="Calibri" w:cs="Calibri"/>
          <w:color w:val="000000"/>
          <w:lang w:val="en-US" w:eastAsia="en-US"/>
        </w:rPr>
      </w:pPr>
      <w:r w:rsidRPr="00293E87">
        <w:rPr>
          <w:rFonts w:ascii="Calibri" w:eastAsia="Times New Roman" w:hAnsi="Calibri" w:cs="Calibri"/>
          <w:color w:val="000000"/>
          <w:lang w:val="en-US" w:eastAsia="en-US"/>
        </w:rPr>
        <w:t xml:space="preserve">Abstracts that </w:t>
      </w:r>
      <w:r w:rsidR="00E73E12">
        <w:rPr>
          <w:rFonts w:ascii="Calibri" w:eastAsia="Times New Roman" w:hAnsi="Calibri" w:cs="Calibri"/>
          <w:color w:val="000000"/>
          <w:lang w:val="en-US" w:eastAsia="en-US"/>
        </w:rPr>
        <w:t>address</w:t>
      </w:r>
      <w:r w:rsidRPr="00293E87">
        <w:rPr>
          <w:rFonts w:ascii="Calibri" w:eastAsia="Times New Roman" w:hAnsi="Calibri" w:cs="Calibri"/>
          <w:color w:val="000000"/>
          <w:lang w:val="en-US" w:eastAsia="en-US"/>
        </w:rPr>
        <w:t xml:space="preserve"> these and related questions and issues in original ways are especially encouraged and will be priorit</w:t>
      </w:r>
      <w:r w:rsidR="00F335B9">
        <w:rPr>
          <w:rFonts w:ascii="Calibri" w:eastAsia="Times New Roman" w:hAnsi="Calibri" w:cs="Calibri"/>
          <w:color w:val="000000"/>
          <w:lang w:val="en-US" w:eastAsia="en-US"/>
        </w:rPr>
        <w:t>ized</w:t>
      </w:r>
      <w:r w:rsidRPr="00293E87">
        <w:rPr>
          <w:rFonts w:ascii="Calibri" w:eastAsia="Times New Roman" w:hAnsi="Calibri" w:cs="Calibri"/>
          <w:color w:val="000000"/>
          <w:lang w:val="en-US" w:eastAsia="en-US"/>
        </w:rPr>
        <w:t>. Submissions of abstracts for papers on other metaphysical topics are also welcome.</w:t>
      </w:r>
    </w:p>
    <w:p w14:paraId="0129070F" w14:textId="77777777" w:rsidR="00476072" w:rsidRPr="00484716" w:rsidRDefault="00476072" w:rsidP="00732429">
      <w:pPr>
        <w:rPr>
          <w:rFonts w:ascii="Calibri" w:eastAsia="Times New Roman" w:hAnsi="Calibri" w:cs="Calibri"/>
          <w:color w:val="000000"/>
          <w:lang w:val="en-US" w:eastAsia="en-US"/>
        </w:rPr>
      </w:pPr>
    </w:p>
    <w:p w14:paraId="53432C47" w14:textId="1EB1AA02" w:rsidR="00F335B9" w:rsidRPr="00484716" w:rsidRDefault="00FF6064" w:rsidP="00732429">
      <w:pPr>
        <w:rPr>
          <w:rFonts w:ascii="Calibri" w:eastAsia="Times New Roman" w:hAnsi="Calibri" w:cs="Calibri"/>
          <w:color w:val="000000"/>
          <w:u w:val="single"/>
          <w:lang w:val="en-US" w:eastAsia="en-US"/>
        </w:rPr>
      </w:pPr>
      <w:r w:rsidRPr="00484716">
        <w:rPr>
          <w:rFonts w:ascii="Calibri" w:eastAsia="Times New Roman" w:hAnsi="Calibri" w:cs="Calibri"/>
          <w:color w:val="000000"/>
          <w:u w:val="single"/>
          <w:lang w:val="en-US" w:eastAsia="en-US"/>
        </w:rPr>
        <w:lastRenderedPageBreak/>
        <w:t>Guidelines for the Submission of Abstracts</w:t>
      </w:r>
    </w:p>
    <w:p w14:paraId="4D5FAD78" w14:textId="7D801BB6" w:rsidR="00F335B9" w:rsidRPr="00484716" w:rsidRDefault="00F335B9" w:rsidP="00484716">
      <w:pPr>
        <w:spacing w:after="120"/>
        <w:rPr>
          <w:rFonts w:ascii="Calibri" w:eastAsia="Times New Roman" w:hAnsi="Calibri" w:cs="Calibri"/>
          <w:color w:val="000000"/>
          <w:lang w:val="en-US" w:eastAsia="en-US"/>
        </w:rPr>
      </w:pPr>
      <w:r w:rsidRPr="00484716">
        <w:rPr>
          <w:rFonts w:ascii="Calibri" w:eastAsia="Times New Roman" w:hAnsi="Calibri" w:cs="Calibri"/>
          <w:b/>
          <w:bCs/>
          <w:color w:val="000000"/>
          <w:lang w:val="en-US" w:eastAsia="en-US"/>
        </w:rPr>
        <w:t>Deadline</w:t>
      </w:r>
      <w:r w:rsidRPr="00484716">
        <w:rPr>
          <w:rFonts w:ascii="Calibri" w:eastAsia="Times New Roman" w:hAnsi="Calibri" w:cs="Calibri"/>
          <w:color w:val="000000"/>
          <w:lang w:val="en-US" w:eastAsia="en-US"/>
        </w:rPr>
        <w:t xml:space="preserve">: </w:t>
      </w:r>
      <w:r w:rsidR="00A36EAF" w:rsidRPr="00484716">
        <w:rPr>
          <w:rFonts w:ascii="Calibri" w:eastAsia="Times New Roman" w:hAnsi="Calibri" w:cs="Calibri"/>
          <w:color w:val="000000"/>
          <w:lang w:val="en-US" w:eastAsia="en-US"/>
        </w:rPr>
        <w:t>September</w:t>
      </w:r>
      <w:r w:rsidR="00FF6064" w:rsidRPr="00484716">
        <w:rPr>
          <w:rFonts w:ascii="Calibri" w:eastAsia="Times New Roman" w:hAnsi="Calibri" w:cs="Calibri"/>
          <w:color w:val="000000"/>
          <w:lang w:val="en-US" w:eastAsia="en-US"/>
        </w:rPr>
        <w:t xml:space="preserve"> 1, 202</w:t>
      </w:r>
      <w:r w:rsidRPr="00484716">
        <w:rPr>
          <w:rFonts w:ascii="Calibri" w:eastAsia="Times New Roman" w:hAnsi="Calibri" w:cs="Calibri"/>
          <w:color w:val="000000"/>
          <w:lang w:val="en-US" w:eastAsia="en-US"/>
        </w:rPr>
        <w:t>6</w:t>
      </w:r>
    </w:p>
    <w:p w14:paraId="76292241" w14:textId="6D6EB65F" w:rsidR="00F335B9" w:rsidRPr="00484716" w:rsidRDefault="00F335B9" w:rsidP="00484716">
      <w:pPr>
        <w:spacing w:after="120"/>
        <w:rPr>
          <w:rFonts w:ascii="Calibri" w:eastAsia="Times New Roman" w:hAnsi="Calibri" w:cs="Calibri"/>
          <w:color w:val="000000"/>
          <w:lang w:val="en-US" w:eastAsia="en-US"/>
        </w:rPr>
      </w:pPr>
      <w:r w:rsidRPr="00484716">
        <w:rPr>
          <w:rFonts w:ascii="Calibri" w:eastAsia="Times New Roman" w:hAnsi="Calibri" w:cs="Calibri"/>
          <w:b/>
          <w:bCs/>
          <w:color w:val="000000"/>
          <w:lang w:val="en-US" w:eastAsia="en-US"/>
        </w:rPr>
        <w:t>Submit to</w:t>
      </w:r>
      <w:r w:rsidRPr="00484716">
        <w:rPr>
          <w:rFonts w:ascii="Calibri" w:eastAsia="Times New Roman" w:hAnsi="Calibri" w:cs="Calibri"/>
          <w:color w:val="000000"/>
          <w:lang w:val="en-US" w:eastAsia="en-US"/>
        </w:rPr>
        <w:t xml:space="preserve">: </w:t>
      </w:r>
      <w:r w:rsidR="000C1399">
        <w:rPr>
          <w:rFonts w:ascii="Calibri" w:eastAsia="Times New Roman" w:hAnsi="Calibri" w:cs="Calibri"/>
          <w:color w:val="000000"/>
          <w:lang w:val="en-US" w:eastAsia="en-US"/>
        </w:rPr>
        <w:t>Jessica Wahman</w:t>
      </w:r>
      <w:r w:rsidRPr="00484716">
        <w:rPr>
          <w:rFonts w:ascii="Calibri" w:eastAsia="Times New Roman" w:hAnsi="Calibri" w:cs="Calibri"/>
          <w:color w:val="000000"/>
          <w:lang w:val="en-US" w:eastAsia="en-US"/>
        </w:rPr>
        <w:t xml:space="preserve">, </w:t>
      </w:r>
      <w:r w:rsidR="000C1399">
        <w:rPr>
          <w:rFonts w:ascii="Calibri" w:eastAsia="Times New Roman" w:hAnsi="Calibri" w:cs="Calibri"/>
          <w:color w:val="000000"/>
          <w:lang w:val="en-US" w:eastAsia="en-US"/>
        </w:rPr>
        <w:t xml:space="preserve">Vice </w:t>
      </w:r>
      <w:r w:rsidRPr="00484716">
        <w:rPr>
          <w:rFonts w:ascii="Calibri" w:eastAsia="Times New Roman" w:hAnsi="Calibri" w:cs="Calibri"/>
          <w:color w:val="000000"/>
          <w:lang w:val="en-US" w:eastAsia="en-US"/>
        </w:rPr>
        <w:t>President of the MSA</w:t>
      </w:r>
      <w:r w:rsidR="00A36EAF" w:rsidRPr="00484716">
        <w:rPr>
          <w:rFonts w:ascii="Calibri" w:eastAsia="Times New Roman" w:hAnsi="Calibri" w:cs="Calibri"/>
          <w:color w:val="000000"/>
          <w:lang w:val="en-US" w:eastAsia="en-US"/>
        </w:rPr>
        <w:t xml:space="preserve"> (</w:t>
      </w:r>
      <w:r w:rsidR="0037700A" w:rsidRPr="0037700A">
        <w:rPr>
          <w:rFonts w:ascii="Calibri" w:eastAsia="Times New Roman" w:hAnsi="Calibri" w:cs="Calibri"/>
          <w:color w:val="FF0000"/>
          <w:lang w:val="en-US" w:eastAsia="en-US"/>
        </w:rPr>
        <w:t>jessica.tabor.wahman@emory.edu</w:t>
      </w:r>
      <w:r w:rsidR="00A36EAF" w:rsidRPr="00484716">
        <w:rPr>
          <w:rFonts w:ascii="Calibri" w:eastAsia="Times New Roman" w:hAnsi="Calibri" w:cs="Calibri"/>
          <w:color w:val="000000"/>
          <w:lang w:val="en-US" w:eastAsia="en-US"/>
        </w:rPr>
        <w:t>)</w:t>
      </w:r>
    </w:p>
    <w:p w14:paraId="704991CB" w14:textId="66FDC640" w:rsidR="00FE7B91" w:rsidRPr="00484716" w:rsidRDefault="00F335B9" w:rsidP="00484716">
      <w:pPr>
        <w:spacing w:after="200"/>
        <w:rPr>
          <w:rFonts w:ascii="Calibri" w:eastAsia="Times New Roman" w:hAnsi="Calibri" w:cs="Calibri"/>
          <w:color w:val="000000"/>
          <w:lang w:val="en-US" w:eastAsia="en-US"/>
        </w:rPr>
      </w:pPr>
      <w:r w:rsidRPr="00484716">
        <w:rPr>
          <w:rFonts w:ascii="Calibri" w:eastAsia="Times New Roman" w:hAnsi="Calibri" w:cs="Calibri"/>
          <w:b/>
          <w:bCs/>
          <w:color w:val="000000"/>
          <w:lang w:val="en-US" w:eastAsia="en-US"/>
        </w:rPr>
        <w:t>Format</w:t>
      </w:r>
      <w:r w:rsidRPr="00484716">
        <w:rPr>
          <w:rFonts w:ascii="Calibri" w:eastAsia="Times New Roman" w:hAnsi="Calibri" w:cs="Calibri"/>
          <w:color w:val="000000"/>
          <w:lang w:val="en-US" w:eastAsia="en-US"/>
        </w:rPr>
        <w:t xml:space="preserve">: Word </w:t>
      </w:r>
      <w:r w:rsidR="00FF6064" w:rsidRPr="00484716">
        <w:rPr>
          <w:rFonts w:ascii="Calibri" w:eastAsia="Times New Roman" w:hAnsi="Calibri" w:cs="Calibri"/>
          <w:color w:val="000000"/>
          <w:lang w:val="en-US" w:eastAsia="en-US"/>
        </w:rPr>
        <w:t xml:space="preserve">documents </w:t>
      </w:r>
      <w:r w:rsidRPr="00484716">
        <w:rPr>
          <w:rFonts w:ascii="Calibri" w:eastAsia="Times New Roman" w:hAnsi="Calibri" w:cs="Calibri"/>
          <w:color w:val="000000"/>
          <w:lang w:val="en-US" w:eastAsia="en-US"/>
        </w:rPr>
        <w:t xml:space="preserve">of no more than </w:t>
      </w:r>
      <w:r w:rsidR="00FF6064" w:rsidRPr="00484716">
        <w:rPr>
          <w:rFonts w:ascii="Calibri" w:eastAsia="Times New Roman" w:hAnsi="Calibri" w:cs="Calibri"/>
          <w:color w:val="000000"/>
          <w:lang w:val="en-US" w:eastAsia="en-US"/>
        </w:rPr>
        <w:t xml:space="preserve">600 words. Late abstracts and those shorter than 400 words or longer than 600 words </w:t>
      </w:r>
      <w:r w:rsidR="00FF6064" w:rsidRPr="00484716">
        <w:rPr>
          <w:rFonts w:ascii="Calibri" w:eastAsia="Times New Roman" w:hAnsi="Calibri" w:cs="Calibri"/>
          <w:i/>
          <w:iCs/>
          <w:color w:val="000000"/>
          <w:lang w:val="en-US" w:eastAsia="en-US"/>
        </w:rPr>
        <w:t>will not be considered</w:t>
      </w:r>
      <w:r w:rsidR="00FF6064" w:rsidRPr="00484716">
        <w:rPr>
          <w:rFonts w:ascii="Calibri" w:eastAsia="Times New Roman" w:hAnsi="Calibri" w:cs="Calibri"/>
          <w:color w:val="000000"/>
          <w:lang w:val="en-US" w:eastAsia="en-US"/>
        </w:rPr>
        <w:t xml:space="preserve">. To facilitate double-anonymous review, an abstract should </w:t>
      </w:r>
      <w:r w:rsidR="00FF6064" w:rsidRPr="00484716">
        <w:rPr>
          <w:rFonts w:ascii="Calibri" w:eastAsia="Times New Roman" w:hAnsi="Calibri" w:cs="Calibri"/>
          <w:b/>
          <w:bCs/>
          <w:i/>
          <w:iCs/>
          <w:color w:val="000000"/>
          <w:lang w:val="en-US" w:eastAsia="en-US"/>
        </w:rPr>
        <w:t>not</w:t>
      </w:r>
      <w:r w:rsidR="00FF6064" w:rsidRPr="00484716">
        <w:rPr>
          <w:rFonts w:ascii="Calibri" w:eastAsia="Times New Roman" w:hAnsi="Calibri" w:cs="Calibri"/>
          <w:color w:val="000000"/>
          <w:lang w:val="en-US" w:eastAsia="en-US"/>
        </w:rPr>
        <w:t xml:space="preserve"> contain the author’s name or otherwise identify the author. In the email to which the abstract is attached, authors should indicate full name, institutional affiliation (if any), and abstract title. The email subject-line should read:  202</w:t>
      </w:r>
      <w:r w:rsidR="00FE7B91" w:rsidRPr="00484716">
        <w:rPr>
          <w:rFonts w:ascii="Calibri" w:eastAsia="Times New Roman" w:hAnsi="Calibri" w:cs="Calibri"/>
          <w:color w:val="000000"/>
          <w:lang w:val="en-US" w:eastAsia="en-US"/>
        </w:rPr>
        <w:t>7</w:t>
      </w:r>
      <w:r w:rsidR="00FF6064" w:rsidRPr="00484716">
        <w:rPr>
          <w:rFonts w:ascii="Calibri" w:eastAsia="Times New Roman" w:hAnsi="Calibri" w:cs="Calibri"/>
          <w:color w:val="000000"/>
          <w:lang w:val="en-US" w:eastAsia="en-US"/>
        </w:rPr>
        <w:t xml:space="preserve"> MSA Submission [last name of author)] -- for example: 202</w:t>
      </w:r>
      <w:r w:rsidR="00FE7B91" w:rsidRPr="00484716">
        <w:rPr>
          <w:rFonts w:ascii="Calibri" w:eastAsia="Times New Roman" w:hAnsi="Calibri" w:cs="Calibri"/>
          <w:color w:val="000000"/>
          <w:lang w:val="en-US" w:eastAsia="en-US"/>
        </w:rPr>
        <w:t>7</w:t>
      </w:r>
      <w:r w:rsidR="00FF6064" w:rsidRPr="00484716">
        <w:rPr>
          <w:rFonts w:ascii="Calibri" w:eastAsia="Times New Roman" w:hAnsi="Calibri" w:cs="Calibri"/>
          <w:color w:val="000000"/>
          <w:lang w:val="en-US" w:eastAsia="en-US"/>
        </w:rPr>
        <w:t xml:space="preserve"> MSA Submission </w:t>
      </w:r>
      <w:r w:rsidR="0062299D" w:rsidRPr="00484716">
        <w:rPr>
          <w:rFonts w:ascii="Calibri" w:eastAsia="Times New Roman" w:hAnsi="Calibri" w:cs="Calibri"/>
          <w:color w:val="000000"/>
          <w:lang w:val="en-US" w:eastAsia="en-US"/>
        </w:rPr>
        <w:t>Leibniz</w:t>
      </w:r>
      <w:r w:rsidR="00FF6064" w:rsidRPr="00484716">
        <w:rPr>
          <w:rFonts w:ascii="Calibri" w:eastAsia="Times New Roman" w:hAnsi="Calibri" w:cs="Calibri"/>
          <w:color w:val="000000"/>
          <w:lang w:val="en-US" w:eastAsia="en-US"/>
        </w:rPr>
        <w:t>.</w:t>
      </w:r>
    </w:p>
    <w:p w14:paraId="36B4AE99" w14:textId="4C9AF8DA" w:rsidR="00FE7B91" w:rsidRPr="00484716" w:rsidRDefault="00FF6064" w:rsidP="00732429">
      <w:pPr>
        <w:rPr>
          <w:rFonts w:ascii="Calibri" w:eastAsia="Times New Roman" w:hAnsi="Calibri" w:cs="Calibri"/>
          <w:color w:val="000000"/>
          <w:u w:val="single"/>
          <w:lang w:val="en-US" w:eastAsia="en-US"/>
        </w:rPr>
      </w:pPr>
      <w:r w:rsidRPr="00484716">
        <w:rPr>
          <w:rFonts w:ascii="Calibri" w:eastAsia="Times New Roman" w:hAnsi="Calibri" w:cs="Calibri"/>
          <w:color w:val="000000"/>
          <w:u w:val="single"/>
          <w:lang w:val="en-US" w:eastAsia="en-US"/>
        </w:rPr>
        <w:t>Aristotle Prize</w:t>
      </w:r>
    </w:p>
    <w:p w14:paraId="46E4D57E" w14:textId="68A38944" w:rsidR="00747EFE" w:rsidRPr="00484716" w:rsidRDefault="00FF6064" w:rsidP="00484716">
      <w:pPr>
        <w:spacing w:after="120"/>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The MSA’s annual Aristotle Prize</w:t>
      </w:r>
      <w:r w:rsidR="0062299D" w:rsidRPr="00484716">
        <w:rPr>
          <w:rFonts w:ascii="Calibri" w:eastAsia="Times New Roman" w:hAnsi="Calibri" w:cs="Calibri"/>
          <w:color w:val="000000"/>
          <w:lang w:val="en-US" w:eastAsia="en-US"/>
        </w:rPr>
        <w:t>, which is only awarded if a submission is deemed worthy of the prize,</w:t>
      </w:r>
      <w:r w:rsidRPr="00484716">
        <w:rPr>
          <w:rFonts w:ascii="Calibri" w:eastAsia="Times New Roman" w:hAnsi="Calibri" w:cs="Calibri"/>
          <w:color w:val="000000"/>
          <w:lang w:val="en-US" w:eastAsia="en-US"/>
        </w:rPr>
        <w:t xml:space="preserve"> is open to </w:t>
      </w:r>
      <w:r w:rsidR="003F74CF">
        <w:rPr>
          <w:rFonts w:ascii="Calibri" w:eastAsia="Times New Roman" w:hAnsi="Calibri" w:cs="Calibri"/>
          <w:color w:val="000000"/>
          <w:lang w:val="en-US" w:eastAsia="en-US"/>
        </w:rPr>
        <w:t xml:space="preserve">current students </w:t>
      </w:r>
      <w:r w:rsidR="00FA74F3">
        <w:rPr>
          <w:rFonts w:ascii="Calibri" w:eastAsia="Times New Roman" w:hAnsi="Calibri" w:cs="Calibri"/>
          <w:color w:val="000000"/>
          <w:lang w:val="en-US" w:eastAsia="en-US"/>
        </w:rPr>
        <w:t>without</w:t>
      </w:r>
      <w:r w:rsidRPr="00484716">
        <w:rPr>
          <w:rFonts w:ascii="Calibri" w:eastAsia="Times New Roman" w:hAnsi="Calibri" w:cs="Calibri"/>
          <w:color w:val="000000"/>
          <w:lang w:val="en-US" w:eastAsia="en-US"/>
        </w:rPr>
        <w:t xml:space="preserve"> a Ph.D.</w:t>
      </w:r>
      <w:r w:rsidR="00BB21BE"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The Aristotle Prize carries a cash award of $500, inclusion in the program, and assistance with costs for attending the annual meeting.</w:t>
      </w:r>
    </w:p>
    <w:p w14:paraId="1ED03DDE" w14:textId="632F562E" w:rsidR="00FE7B91" w:rsidRPr="00484716" w:rsidRDefault="00FF6064" w:rsidP="00484716">
      <w:pPr>
        <w:spacing w:after="200"/>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Persons who wish to be considered for this prize must a)</w:t>
      </w:r>
      <w:r w:rsidR="00FE7B91"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clearly state (in an email message accompanying their submission) their eligibility for this prize and their desire to be considered for it, and b)</w:t>
      </w:r>
      <w:r w:rsidR="00FE7B91"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 xml:space="preserve">submit a full, final paper </w:t>
      </w:r>
      <w:r w:rsidRPr="00484716">
        <w:rPr>
          <w:rFonts w:ascii="Calibri" w:eastAsia="Times New Roman" w:hAnsi="Calibri" w:cs="Calibri"/>
          <w:i/>
          <w:iCs/>
          <w:color w:val="000000"/>
          <w:lang w:val="en-US" w:eastAsia="en-US"/>
        </w:rPr>
        <w:t>in addition to the abstract</w:t>
      </w:r>
      <w:r w:rsidRPr="00484716">
        <w:rPr>
          <w:rFonts w:ascii="Calibri" w:eastAsia="Times New Roman" w:hAnsi="Calibri" w:cs="Calibri"/>
          <w:color w:val="000000"/>
          <w:lang w:val="en-US" w:eastAsia="en-US"/>
        </w:rPr>
        <w:t xml:space="preserve"> by the </w:t>
      </w:r>
      <w:r w:rsidR="00747EFE" w:rsidRPr="00484716">
        <w:rPr>
          <w:rFonts w:ascii="Calibri" w:eastAsia="Times New Roman" w:hAnsi="Calibri" w:cs="Calibri"/>
          <w:color w:val="000000"/>
          <w:lang w:val="en-US" w:eastAsia="en-US"/>
        </w:rPr>
        <w:t>September</w:t>
      </w:r>
      <w:r w:rsidRPr="00484716">
        <w:rPr>
          <w:rFonts w:ascii="Calibri" w:eastAsia="Times New Roman" w:hAnsi="Calibri" w:cs="Calibri"/>
          <w:color w:val="000000"/>
          <w:lang w:val="en-US" w:eastAsia="en-US"/>
        </w:rPr>
        <w:t xml:space="preserve"> 1, </w:t>
      </w:r>
      <w:proofErr w:type="gramStart"/>
      <w:r w:rsidRPr="00484716">
        <w:rPr>
          <w:rFonts w:ascii="Calibri" w:eastAsia="Times New Roman" w:hAnsi="Calibri" w:cs="Calibri"/>
          <w:color w:val="000000"/>
          <w:lang w:val="en-US" w:eastAsia="en-US"/>
        </w:rPr>
        <w:t>202</w:t>
      </w:r>
      <w:r w:rsidR="0062299D" w:rsidRPr="00484716">
        <w:rPr>
          <w:rFonts w:ascii="Calibri" w:eastAsia="Times New Roman" w:hAnsi="Calibri" w:cs="Calibri"/>
          <w:color w:val="000000"/>
          <w:lang w:val="en-US" w:eastAsia="en-US"/>
        </w:rPr>
        <w:t>6</w:t>
      </w:r>
      <w:proofErr w:type="gramEnd"/>
      <w:r w:rsidRPr="00484716">
        <w:rPr>
          <w:rFonts w:ascii="Calibri" w:eastAsia="Times New Roman" w:hAnsi="Calibri" w:cs="Calibri"/>
          <w:color w:val="000000"/>
          <w:lang w:val="en-US" w:eastAsia="en-US"/>
        </w:rPr>
        <w:t xml:space="preserve"> deadline. The body of the text (as </w:t>
      </w:r>
      <w:r w:rsidR="00FE7B91" w:rsidRPr="00484716">
        <w:rPr>
          <w:rFonts w:ascii="Calibri" w:eastAsia="Times New Roman" w:hAnsi="Calibri" w:cs="Calibri"/>
          <w:color w:val="000000"/>
          <w:lang w:val="en-US" w:eastAsia="en-US"/>
        </w:rPr>
        <w:t xml:space="preserve">is </w:t>
      </w:r>
      <w:r w:rsidRPr="00484716">
        <w:rPr>
          <w:rFonts w:ascii="Calibri" w:eastAsia="Times New Roman" w:hAnsi="Calibri" w:cs="Calibri"/>
          <w:color w:val="000000"/>
          <w:lang w:val="en-US" w:eastAsia="en-US"/>
        </w:rPr>
        <w:t xml:space="preserve">proposed to be read at the meeting) </w:t>
      </w:r>
      <w:r w:rsidR="00FA74F3">
        <w:rPr>
          <w:rFonts w:ascii="Calibri" w:eastAsia="Times New Roman" w:hAnsi="Calibri" w:cs="Calibri"/>
          <w:color w:val="000000"/>
          <w:lang w:val="en-US" w:eastAsia="en-US"/>
        </w:rPr>
        <w:t xml:space="preserve">must be no longer than </w:t>
      </w:r>
      <w:r w:rsidRPr="00484716">
        <w:rPr>
          <w:rFonts w:ascii="Calibri" w:eastAsia="Times New Roman" w:hAnsi="Calibri" w:cs="Calibri"/>
          <w:color w:val="000000"/>
          <w:lang w:val="en-US" w:eastAsia="en-US"/>
        </w:rPr>
        <w:t>3,750 words.</w:t>
      </w:r>
    </w:p>
    <w:p w14:paraId="2D73672F" w14:textId="77777777" w:rsidR="00FE7B91" w:rsidRPr="00484716" w:rsidRDefault="00FF6064" w:rsidP="00732429">
      <w:pPr>
        <w:rPr>
          <w:rFonts w:ascii="Calibri" w:eastAsia="Times New Roman" w:hAnsi="Calibri" w:cs="Calibri"/>
          <w:color w:val="000000"/>
          <w:u w:val="single"/>
          <w:lang w:val="en-US" w:eastAsia="en-US"/>
        </w:rPr>
      </w:pPr>
      <w:r w:rsidRPr="00484716">
        <w:rPr>
          <w:rFonts w:ascii="Calibri" w:eastAsia="Times New Roman" w:hAnsi="Calibri" w:cs="Calibri"/>
          <w:color w:val="000000"/>
          <w:u w:val="single"/>
          <w:lang w:val="en-US" w:eastAsia="en-US"/>
        </w:rPr>
        <w:t>Plato Prize</w:t>
      </w:r>
    </w:p>
    <w:p w14:paraId="29C4CF76" w14:textId="366506DB" w:rsidR="00BB21BE" w:rsidRPr="00484716" w:rsidRDefault="00FF6064" w:rsidP="00484716">
      <w:pPr>
        <w:spacing w:after="120"/>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The MSA’s annual Plato Prize</w:t>
      </w:r>
      <w:r w:rsidR="0062299D" w:rsidRPr="00484716">
        <w:rPr>
          <w:rFonts w:ascii="Calibri" w:eastAsia="Times New Roman" w:hAnsi="Calibri" w:cs="Calibri"/>
          <w:color w:val="000000"/>
          <w:lang w:val="en-US" w:eastAsia="en-US"/>
        </w:rPr>
        <w:t>, which is only awarded if a submission is deemed worthy of the prize,</w:t>
      </w:r>
      <w:r w:rsidRPr="00484716">
        <w:rPr>
          <w:rFonts w:ascii="Calibri" w:eastAsia="Times New Roman" w:hAnsi="Calibri" w:cs="Calibri"/>
          <w:color w:val="000000"/>
          <w:lang w:val="en-US" w:eastAsia="en-US"/>
        </w:rPr>
        <w:t xml:space="preserve"> is open to persons who have received </w:t>
      </w:r>
      <w:r w:rsidR="00FA74F3">
        <w:rPr>
          <w:rFonts w:ascii="Calibri" w:eastAsia="Times New Roman" w:hAnsi="Calibri" w:cs="Calibri"/>
          <w:color w:val="000000"/>
          <w:lang w:val="en-US" w:eastAsia="en-US"/>
        </w:rPr>
        <w:t>their first</w:t>
      </w:r>
      <w:r w:rsidRPr="00484716">
        <w:rPr>
          <w:rFonts w:ascii="Calibri" w:eastAsia="Times New Roman" w:hAnsi="Calibri" w:cs="Calibri"/>
          <w:color w:val="000000"/>
          <w:lang w:val="en-US" w:eastAsia="en-US"/>
        </w:rPr>
        <w:t xml:space="preserve"> Ph.D. in the last six years—thus (for the 202</w:t>
      </w:r>
      <w:r w:rsidR="00FE7B91" w:rsidRPr="00484716">
        <w:rPr>
          <w:rFonts w:ascii="Calibri" w:eastAsia="Times New Roman" w:hAnsi="Calibri" w:cs="Calibri"/>
          <w:color w:val="000000"/>
          <w:lang w:val="en-US" w:eastAsia="en-US"/>
        </w:rPr>
        <w:t>7</w:t>
      </w:r>
      <w:r w:rsidRPr="00484716">
        <w:rPr>
          <w:rFonts w:ascii="Calibri" w:eastAsia="Times New Roman" w:hAnsi="Calibri" w:cs="Calibri"/>
          <w:color w:val="000000"/>
          <w:lang w:val="en-US" w:eastAsia="en-US"/>
        </w:rPr>
        <w:t xml:space="preserve"> meeting) in 20</w:t>
      </w:r>
      <w:r w:rsidR="00FE7B91" w:rsidRPr="00484716">
        <w:rPr>
          <w:rFonts w:ascii="Calibri" w:eastAsia="Times New Roman" w:hAnsi="Calibri" w:cs="Calibri"/>
          <w:color w:val="000000"/>
          <w:lang w:val="en-US" w:eastAsia="en-US"/>
        </w:rPr>
        <w:t>21</w:t>
      </w:r>
      <w:r w:rsidRPr="00484716">
        <w:rPr>
          <w:rFonts w:ascii="Calibri" w:eastAsia="Times New Roman" w:hAnsi="Calibri" w:cs="Calibri"/>
          <w:color w:val="000000"/>
          <w:lang w:val="en-US" w:eastAsia="en-US"/>
        </w:rPr>
        <w:t xml:space="preserve"> or more recently.</w:t>
      </w:r>
      <w:r w:rsidR="00BB21BE"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The Plato Prize carries a cash award of $500, inclusion in the program, and assistance with costs for attending the annual meeting.</w:t>
      </w:r>
    </w:p>
    <w:p w14:paraId="58B469A5" w14:textId="5EC823AA" w:rsidR="002138ED" w:rsidRPr="00484716" w:rsidRDefault="00FF6064" w:rsidP="00484716">
      <w:pPr>
        <w:spacing w:after="200"/>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Persons who wish to be considered for this prize must a)</w:t>
      </w:r>
      <w:r w:rsidR="00FE7B91"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clearly state (in an email message accompanying their submission) their eligibility for this prize and their desire to be considered for it, and b)</w:t>
      </w:r>
      <w:r w:rsidR="00FE7B91"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 xml:space="preserve">submit a full, final paper </w:t>
      </w:r>
      <w:r w:rsidRPr="00484716">
        <w:rPr>
          <w:rFonts w:ascii="Calibri" w:eastAsia="Times New Roman" w:hAnsi="Calibri" w:cs="Calibri"/>
          <w:i/>
          <w:iCs/>
          <w:color w:val="000000"/>
          <w:lang w:val="en-US" w:eastAsia="en-US"/>
        </w:rPr>
        <w:t>in addition to the abstract</w:t>
      </w:r>
      <w:r w:rsidRPr="00484716">
        <w:rPr>
          <w:rFonts w:ascii="Calibri" w:eastAsia="Times New Roman" w:hAnsi="Calibri" w:cs="Calibri"/>
          <w:color w:val="000000"/>
          <w:lang w:val="en-US" w:eastAsia="en-US"/>
        </w:rPr>
        <w:t xml:space="preserve"> by the </w:t>
      </w:r>
      <w:r w:rsidR="00747EFE" w:rsidRPr="00484716">
        <w:rPr>
          <w:rFonts w:ascii="Calibri" w:eastAsia="Times New Roman" w:hAnsi="Calibri" w:cs="Calibri"/>
          <w:color w:val="000000"/>
          <w:lang w:val="en-US" w:eastAsia="en-US"/>
        </w:rPr>
        <w:t>September</w:t>
      </w:r>
      <w:r w:rsidRPr="00484716">
        <w:rPr>
          <w:rFonts w:ascii="Calibri" w:eastAsia="Times New Roman" w:hAnsi="Calibri" w:cs="Calibri"/>
          <w:color w:val="000000"/>
          <w:lang w:val="en-US" w:eastAsia="en-US"/>
        </w:rPr>
        <w:t xml:space="preserve"> 1, </w:t>
      </w:r>
      <w:proofErr w:type="gramStart"/>
      <w:r w:rsidRPr="00484716">
        <w:rPr>
          <w:rFonts w:ascii="Calibri" w:eastAsia="Times New Roman" w:hAnsi="Calibri" w:cs="Calibri"/>
          <w:color w:val="000000"/>
          <w:lang w:val="en-US" w:eastAsia="en-US"/>
        </w:rPr>
        <w:t>202</w:t>
      </w:r>
      <w:r w:rsidR="002138ED" w:rsidRPr="00484716">
        <w:rPr>
          <w:rFonts w:ascii="Calibri" w:eastAsia="Times New Roman" w:hAnsi="Calibri" w:cs="Calibri"/>
          <w:color w:val="000000"/>
          <w:lang w:val="en-US" w:eastAsia="en-US"/>
        </w:rPr>
        <w:t>6</w:t>
      </w:r>
      <w:proofErr w:type="gramEnd"/>
      <w:r w:rsidRPr="00484716">
        <w:rPr>
          <w:rFonts w:ascii="Calibri" w:eastAsia="Times New Roman" w:hAnsi="Calibri" w:cs="Calibri"/>
          <w:color w:val="000000"/>
          <w:lang w:val="en-US" w:eastAsia="en-US"/>
        </w:rPr>
        <w:t xml:space="preserve"> deadline. </w:t>
      </w:r>
      <w:r w:rsidR="002138ED" w:rsidRPr="00484716">
        <w:rPr>
          <w:rFonts w:ascii="Calibri" w:eastAsia="Times New Roman" w:hAnsi="Calibri" w:cs="Calibri"/>
          <w:color w:val="000000"/>
          <w:lang w:val="en-US" w:eastAsia="en-US"/>
        </w:rPr>
        <w:t>The</w:t>
      </w:r>
      <w:r w:rsidRPr="00484716">
        <w:rPr>
          <w:rFonts w:ascii="Calibri" w:eastAsia="Times New Roman" w:hAnsi="Calibri" w:cs="Calibri"/>
          <w:color w:val="000000"/>
          <w:lang w:val="en-US" w:eastAsia="en-US"/>
        </w:rPr>
        <w:t xml:space="preserve"> body of the text (as i</w:t>
      </w:r>
      <w:r w:rsidR="002138ED" w:rsidRPr="00484716">
        <w:rPr>
          <w:rFonts w:ascii="Calibri" w:eastAsia="Times New Roman" w:hAnsi="Calibri" w:cs="Calibri"/>
          <w:color w:val="000000"/>
          <w:lang w:val="en-US" w:eastAsia="en-US"/>
        </w:rPr>
        <w:t>s</w:t>
      </w:r>
      <w:r w:rsidRPr="00484716">
        <w:rPr>
          <w:rFonts w:ascii="Calibri" w:eastAsia="Times New Roman" w:hAnsi="Calibri" w:cs="Calibri"/>
          <w:color w:val="000000"/>
          <w:lang w:val="en-US" w:eastAsia="en-US"/>
        </w:rPr>
        <w:t xml:space="preserve"> proposed to be read at the meeting) must be no longer than 3,750 words.</w:t>
      </w:r>
    </w:p>
    <w:p w14:paraId="662C1456" w14:textId="77777777" w:rsidR="002138ED" w:rsidRPr="00484716" w:rsidRDefault="00FF6064" w:rsidP="00732429">
      <w:pPr>
        <w:rPr>
          <w:rFonts w:ascii="Calibri" w:eastAsia="Times New Roman" w:hAnsi="Calibri" w:cs="Calibri"/>
          <w:color w:val="000000"/>
          <w:u w:val="single"/>
          <w:lang w:val="en-US" w:eastAsia="en-US"/>
        </w:rPr>
      </w:pPr>
      <w:r w:rsidRPr="00484716">
        <w:rPr>
          <w:rFonts w:ascii="Calibri" w:eastAsia="Times New Roman" w:hAnsi="Calibri" w:cs="Calibri"/>
          <w:color w:val="000000"/>
          <w:u w:val="single"/>
          <w:lang w:val="en-US" w:eastAsia="en-US"/>
        </w:rPr>
        <w:t>Travel Grants</w:t>
      </w:r>
    </w:p>
    <w:p w14:paraId="45AD589F" w14:textId="19ECAFCE" w:rsidR="002138ED" w:rsidRPr="00484716" w:rsidRDefault="00FF6064" w:rsidP="00484716">
      <w:pPr>
        <w:spacing w:after="200"/>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Thanks to the generous support of past MSA Presidents, Society members, and a grant from the Hocking-Cabot Fund for Systematic Philosophy, the M</w:t>
      </w:r>
      <w:r w:rsidR="002138ED" w:rsidRPr="00484716">
        <w:rPr>
          <w:rFonts w:ascii="Calibri" w:eastAsia="Times New Roman" w:hAnsi="Calibri" w:cs="Calibri"/>
          <w:color w:val="000000"/>
          <w:lang w:val="en-US" w:eastAsia="en-US"/>
        </w:rPr>
        <w:t xml:space="preserve">SA </w:t>
      </w:r>
      <w:r w:rsidRPr="00484716">
        <w:rPr>
          <w:rFonts w:ascii="Calibri" w:eastAsia="Times New Roman" w:hAnsi="Calibri" w:cs="Calibri"/>
          <w:color w:val="000000"/>
          <w:lang w:val="en-US" w:eastAsia="en-US"/>
        </w:rPr>
        <w:t>is pleased to be able to offer reimbursements for travel expenses up to $</w:t>
      </w:r>
      <w:r w:rsidR="002138ED" w:rsidRPr="00484716">
        <w:rPr>
          <w:rFonts w:ascii="Calibri" w:eastAsia="Times New Roman" w:hAnsi="Calibri" w:cs="Calibri"/>
          <w:color w:val="000000"/>
          <w:lang w:val="en-US" w:eastAsia="en-US"/>
        </w:rPr>
        <w:t>400</w:t>
      </w:r>
      <w:r w:rsidRPr="00484716">
        <w:rPr>
          <w:rFonts w:ascii="Calibri" w:eastAsia="Times New Roman" w:hAnsi="Calibri" w:cs="Calibri"/>
          <w:color w:val="000000"/>
          <w:lang w:val="en-US" w:eastAsia="en-US"/>
        </w:rPr>
        <w:t xml:space="preserve"> to current graduate students </w:t>
      </w:r>
      <w:r w:rsidR="0062299D" w:rsidRPr="00484716">
        <w:rPr>
          <w:rFonts w:ascii="Calibri" w:eastAsia="Times New Roman" w:hAnsi="Calibri" w:cs="Calibri"/>
          <w:color w:val="000000"/>
          <w:lang w:val="en-US" w:eastAsia="en-US"/>
        </w:rPr>
        <w:t xml:space="preserve">and post-doctoral researchers within two years of their </w:t>
      </w:r>
      <w:r w:rsidR="00FA74F3">
        <w:rPr>
          <w:rFonts w:ascii="Calibri" w:eastAsia="Times New Roman" w:hAnsi="Calibri" w:cs="Calibri"/>
          <w:color w:val="000000"/>
          <w:lang w:val="en-US" w:eastAsia="en-US"/>
        </w:rPr>
        <w:t xml:space="preserve">first </w:t>
      </w:r>
      <w:r w:rsidR="0062299D" w:rsidRPr="00484716">
        <w:rPr>
          <w:rFonts w:ascii="Calibri" w:eastAsia="Times New Roman" w:hAnsi="Calibri" w:cs="Calibri"/>
          <w:color w:val="000000"/>
          <w:lang w:val="en-US" w:eastAsia="en-US"/>
        </w:rPr>
        <w:t xml:space="preserve">PhD </w:t>
      </w:r>
      <w:r w:rsidRPr="00484716">
        <w:rPr>
          <w:rFonts w:ascii="Calibri" w:eastAsia="Times New Roman" w:hAnsi="Calibri" w:cs="Calibri"/>
          <w:color w:val="000000"/>
          <w:lang w:val="en-US" w:eastAsia="en-US"/>
        </w:rPr>
        <w:t xml:space="preserve">whose submissions are selected for the conference program. Persons who wish to receive such reimbursements must </w:t>
      </w:r>
      <w:r w:rsidR="002138ED" w:rsidRPr="00484716">
        <w:rPr>
          <w:rFonts w:ascii="Calibri" w:eastAsia="Times New Roman" w:hAnsi="Calibri" w:cs="Calibri"/>
          <w:color w:val="000000"/>
          <w:lang w:val="en-US" w:eastAsia="en-US"/>
        </w:rPr>
        <w:t xml:space="preserve">state their eligibility in their submission email and, at the conference, </w:t>
      </w:r>
      <w:r w:rsidRPr="00484716">
        <w:rPr>
          <w:rFonts w:ascii="Calibri" w:eastAsia="Times New Roman" w:hAnsi="Calibri" w:cs="Calibri"/>
          <w:color w:val="000000"/>
          <w:lang w:val="en-US" w:eastAsia="en-US"/>
        </w:rPr>
        <w:t>provide the M</w:t>
      </w:r>
      <w:r w:rsidR="002138ED" w:rsidRPr="00484716">
        <w:rPr>
          <w:rFonts w:ascii="Calibri" w:eastAsia="Times New Roman" w:hAnsi="Calibri" w:cs="Calibri"/>
          <w:color w:val="000000"/>
          <w:lang w:val="en-US" w:eastAsia="en-US"/>
        </w:rPr>
        <w:t>SA</w:t>
      </w:r>
      <w:r w:rsidRPr="00484716">
        <w:rPr>
          <w:rFonts w:ascii="Calibri" w:eastAsia="Times New Roman" w:hAnsi="Calibri" w:cs="Calibri"/>
          <w:color w:val="000000"/>
          <w:lang w:val="en-US" w:eastAsia="en-US"/>
        </w:rPr>
        <w:t xml:space="preserve"> with all relevant expense receipts</w:t>
      </w:r>
      <w:r w:rsidR="00FA74F3">
        <w:rPr>
          <w:rFonts w:ascii="Calibri" w:eastAsia="Times New Roman" w:hAnsi="Calibri" w:cs="Calibri"/>
          <w:color w:val="000000"/>
          <w:lang w:val="en-US" w:eastAsia="en-US"/>
        </w:rPr>
        <w:t>. (Invoices are not acceptable.)</w:t>
      </w:r>
    </w:p>
    <w:p w14:paraId="51CC1AC9" w14:textId="7365FDBC" w:rsidR="002138ED" w:rsidRPr="00484716" w:rsidRDefault="002138ED" w:rsidP="00732429">
      <w:pPr>
        <w:rPr>
          <w:rFonts w:ascii="Calibri" w:eastAsia="Times New Roman" w:hAnsi="Calibri" w:cs="Calibri"/>
          <w:color w:val="000000"/>
          <w:u w:val="single"/>
          <w:lang w:val="en-US" w:eastAsia="en-US"/>
        </w:rPr>
      </w:pPr>
      <w:r w:rsidRPr="00484716">
        <w:rPr>
          <w:rFonts w:ascii="Calibri" w:eastAsia="Times New Roman" w:hAnsi="Calibri" w:cs="Calibri"/>
          <w:color w:val="000000"/>
          <w:u w:val="single"/>
          <w:lang w:val="en-US" w:eastAsia="en-US"/>
        </w:rPr>
        <w:t xml:space="preserve">Acceptance decisions </w:t>
      </w:r>
      <w:r w:rsidR="00FF6064" w:rsidRPr="00484716">
        <w:rPr>
          <w:rFonts w:ascii="Calibri" w:eastAsia="Times New Roman" w:hAnsi="Calibri" w:cs="Calibri"/>
          <w:color w:val="000000"/>
          <w:u w:val="single"/>
          <w:lang w:val="en-US" w:eastAsia="en-US"/>
        </w:rPr>
        <w:t xml:space="preserve">will be announced </w:t>
      </w:r>
      <w:r w:rsidRPr="00484716">
        <w:rPr>
          <w:rFonts w:ascii="Calibri" w:eastAsia="Times New Roman" w:hAnsi="Calibri" w:cs="Calibri"/>
          <w:color w:val="000000"/>
          <w:u w:val="single"/>
          <w:lang w:val="en-US" w:eastAsia="en-US"/>
        </w:rPr>
        <w:t>by</w:t>
      </w:r>
      <w:r w:rsidR="00FF6064" w:rsidRPr="00484716">
        <w:rPr>
          <w:rFonts w:ascii="Calibri" w:eastAsia="Times New Roman" w:hAnsi="Calibri" w:cs="Calibri"/>
          <w:color w:val="000000"/>
          <w:u w:val="single"/>
          <w:lang w:val="en-US" w:eastAsia="en-US"/>
        </w:rPr>
        <w:t xml:space="preserve"> November 20, 202</w:t>
      </w:r>
      <w:r w:rsidRPr="00484716">
        <w:rPr>
          <w:rFonts w:ascii="Calibri" w:eastAsia="Times New Roman" w:hAnsi="Calibri" w:cs="Calibri"/>
          <w:color w:val="000000"/>
          <w:u w:val="single"/>
          <w:lang w:val="en-US" w:eastAsia="en-US"/>
        </w:rPr>
        <w:t>6</w:t>
      </w:r>
      <w:r w:rsidR="00FF6064" w:rsidRPr="00484716">
        <w:rPr>
          <w:rFonts w:ascii="Calibri" w:eastAsia="Times New Roman" w:hAnsi="Calibri" w:cs="Calibri"/>
          <w:color w:val="000000"/>
          <w:u w:val="single"/>
          <w:lang w:val="en-US" w:eastAsia="en-US"/>
        </w:rPr>
        <w:t>.</w:t>
      </w:r>
    </w:p>
    <w:p w14:paraId="22A33F93" w14:textId="6BCAA572" w:rsidR="00FA74F3" w:rsidRPr="00484716" w:rsidRDefault="00BB21BE" w:rsidP="00732429">
      <w:pPr>
        <w:rPr>
          <w:rFonts w:ascii="Calibri" w:eastAsia="Times New Roman" w:hAnsi="Calibri" w:cs="Calibri"/>
          <w:color w:val="000000"/>
          <w:lang w:val="en-US" w:eastAsia="en-US"/>
        </w:rPr>
      </w:pPr>
      <w:r w:rsidRPr="00484716">
        <w:rPr>
          <w:rFonts w:ascii="Calibri" w:eastAsia="Times New Roman" w:hAnsi="Calibri" w:cs="Calibri"/>
          <w:color w:val="000000"/>
          <w:lang w:val="en-US" w:eastAsia="en-US"/>
        </w:rPr>
        <w:t>T</w:t>
      </w:r>
      <w:r w:rsidR="00FF6064" w:rsidRPr="00484716">
        <w:rPr>
          <w:rFonts w:ascii="Calibri" w:eastAsia="Times New Roman" w:hAnsi="Calibri" w:cs="Calibri"/>
          <w:color w:val="000000"/>
          <w:lang w:val="en-US" w:eastAsia="en-US"/>
        </w:rPr>
        <w:t xml:space="preserve">he </w:t>
      </w:r>
      <w:r w:rsidR="002138ED" w:rsidRPr="00484716">
        <w:rPr>
          <w:rFonts w:ascii="Calibri" w:eastAsia="Times New Roman" w:hAnsi="Calibri" w:cs="Calibri"/>
          <w:color w:val="000000"/>
          <w:lang w:val="en-US" w:eastAsia="en-US"/>
        </w:rPr>
        <w:t>MSA’s Executive Council</w:t>
      </w:r>
      <w:r w:rsidR="00FF6064" w:rsidRPr="00484716">
        <w:rPr>
          <w:rFonts w:ascii="Calibri" w:eastAsia="Times New Roman" w:hAnsi="Calibri" w:cs="Calibri"/>
          <w:color w:val="000000"/>
          <w:lang w:val="en-US" w:eastAsia="en-US"/>
        </w:rPr>
        <w:t xml:space="preserve"> </w:t>
      </w:r>
      <w:r w:rsidR="002138ED" w:rsidRPr="00484716">
        <w:rPr>
          <w:rFonts w:ascii="Calibri" w:eastAsia="Times New Roman" w:hAnsi="Calibri" w:cs="Calibri"/>
          <w:color w:val="000000"/>
          <w:lang w:val="en-US" w:eastAsia="en-US"/>
        </w:rPr>
        <w:t>(</w:t>
      </w:r>
      <w:hyperlink r:id="rId11" w:history="1">
        <w:r w:rsidR="002138ED" w:rsidRPr="00484716">
          <w:rPr>
            <w:rStyle w:val="Hyperlink"/>
            <w:rFonts w:ascii="Calibri" w:eastAsia="Times New Roman" w:hAnsi="Calibri" w:cs="Calibri"/>
            <w:lang w:val="en-US" w:eastAsia="en-US"/>
          </w:rPr>
          <w:t>https://www.metaphysicalsociety.org/about.htm</w:t>
        </w:r>
      </w:hyperlink>
      <w:r w:rsidR="002138ED"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 xml:space="preserve">operates as the vetting committee. Those </w:t>
      </w:r>
      <w:r w:rsidR="003A669F" w:rsidRPr="00484716">
        <w:rPr>
          <w:rFonts w:ascii="Calibri" w:eastAsia="Times New Roman" w:hAnsi="Calibri" w:cs="Calibri"/>
          <w:color w:val="000000"/>
          <w:lang w:val="en-US" w:eastAsia="en-US"/>
        </w:rPr>
        <w:t>accepted for the conference must submit</w:t>
      </w:r>
      <w:r w:rsidR="00FF6064" w:rsidRPr="00484716">
        <w:rPr>
          <w:rFonts w:ascii="Calibri" w:eastAsia="Times New Roman" w:hAnsi="Calibri" w:cs="Calibri"/>
          <w:color w:val="000000"/>
          <w:lang w:val="en-US" w:eastAsia="en-US"/>
        </w:rPr>
        <w:t xml:space="preserve"> completed papers by February 20, </w:t>
      </w:r>
      <w:proofErr w:type="gramStart"/>
      <w:r w:rsidR="00FF6064" w:rsidRPr="00484716">
        <w:rPr>
          <w:rFonts w:ascii="Calibri" w:eastAsia="Times New Roman" w:hAnsi="Calibri" w:cs="Calibri"/>
          <w:color w:val="000000"/>
          <w:lang w:val="en-US" w:eastAsia="en-US"/>
        </w:rPr>
        <w:t>202</w:t>
      </w:r>
      <w:r w:rsidR="002138ED" w:rsidRPr="00484716">
        <w:rPr>
          <w:rFonts w:ascii="Calibri" w:eastAsia="Times New Roman" w:hAnsi="Calibri" w:cs="Calibri"/>
          <w:color w:val="000000"/>
          <w:lang w:val="en-US" w:eastAsia="en-US"/>
        </w:rPr>
        <w:t>7</w:t>
      </w:r>
      <w:proofErr w:type="gramEnd"/>
      <w:r w:rsidR="00FF6064" w:rsidRPr="00484716">
        <w:rPr>
          <w:rFonts w:ascii="Calibri" w:eastAsia="Times New Roman" w:hAnsi="Calibri" w:cs="Calibri"/>
          <w:color w:val="000000"/>
          <w:lang w:val="en-US" w:eastAsia="en-US"/>
        </w:rPr>
        <w:t xml:space="preserve"> to allow review by session chairs. Papers may not exceed 3,750 words.</w:t>
      </w:r>
      <w:r w:rsidR="009102B1" w:rsidRPr="00484716">
        <w:rPr>
          <w:rFonts w:ascii="Calibri" w:eastAsia="Times New Roman" w:hAnsi="Calibri" w:cs="Calibri"/>
          <w:color w:val="000000"/>
          <w:lang w:val="en-US" w:eastAsia="en-US"/>
        </w:rPr>
        <w:t xml:space="preserve"> </w:t>
      </w:r>
      <w:r w:rsidRPr="00484716">
        <w:rPr>
          <w:rFonts w:ascii="Calibri" w:eastAsia="Times New Roman" w:hAnsi="Calibri" w:cs="Calibri"/>
          <w:color w:val="000000"/>
          <w:lang w:val="en-US" w:eastAsia="en-US"/>
        </w:rPr>
        <w:t>Eligibility t</w:t>
      </w:r>
      <w:r w:rsidR="009102B1" w:rsidRPr="00484716">
        <w:rPr>
          <w:rFonts w:ascii="Calibri" w:eastAsia="Times New Roman" w:hAnsi="Calibri" w:cs="Calibri"/>
          <w:color w:val="000000"/>
          <w:lang w:val="en-US" w:eastAsia="en-US"/>
        </w:rPr>
        <w:t xml:space="preserve">o present at the conference </w:t>
      </w:r>
      <w:r w:rsidRPr="00484716">
        <w:rPr>
          <w:rFonts w:ascii="Calibri" w:eastAsia="Times New Roman" w:hAnsi="Calibri" w:cs="Calibri"/>
          <w:color w:val="000000"/>
          <w:lang w:val="en-US" w:eastAsia="en-US"/>
        </w:rPr>
        <w:t>requires</w:t>
      </w:r>
      <w:r w:rsidR="009102B1" w:rsidRPr="00484716">
        <w:rPr>
          <w:rFonts w:ascii="Calibri" w:eastAsia="Times New Roman" w:hAnsi="Calibri" w:cs="Calibri"/>
          <w:color w:val="000000"/>
          <w:lang w:val="en-US" w:eastAsia="en-US"/>
        </w:rPr>
        <w:t xml:space="preserve"> pay</w:t>
      </w:r>
      <w:r w:rsidRPr="00484716">
        <w:rPr>
          <w:rFonts w:ascii="Calibri" w:eastAsia="Times New Roman" w:hAnsi="Calibri" w:cs="Calibri"/>
          <w:color w:val="000000"/>
          <w:lang w:val="en-US" w:eastAsia="en-US"/>
        </w:rPr>
        <w:t>ment of</w:t>
      </w:r>
      <w:r w:rsidR="009102B1" w:rsidRPr="00484716">
        <w:rPr>
          <w:rFonts w:ascii="Calibri" w:eastAsia="Times New Roman" w:hAnsi="Calibri" w:cs="Calibri"/>
          <w:color w:val="000000"/>
          <w:lang w:val="en-US" w:eastAsia="en-US"/>
        </w:rPr>
        <w:t xml:space="preserve"> </w:t>
      </w:r>
      <w:r w:rsidR="009102B1" w:rsidRPr="00484716">
        <w:rPr>
          <w:rFonts w:ascii="Calibri" w:eastAsia="Times New Roman" w:hAnsi="Calibri" w:cs="Calibri"/>
          <w:i/>
          <w:iCs/>
          <w:color w:val="000000"/>
          <w:lang w:val="en-US" w:eastAsia="en-US"/>
        </w:rPr>
        <w:t>both</w:t>
      </w:r>
      <w:r w:rsidR="009102B1" w:rsidRPr="00484716">
        <w:rPr>
          <w:rFonts w:ascii="Calibri" w:eastAsia="Times New Roman" w:hAnsi="Calibri" w:cs="Calibri"/>
          <w:color w:val="000000"/>
          <w:lang w:val="en-US" w:eastAsia="en-US"/>
        </w:rPr>
        <w:t xml:space="preserve"> membership and registration fees</w:t>
      </w:r>
      <w:r w:rsidRPr="00484716">
        <w:rPr>
          <w:rFonts w:ascii="Calibri" w:eastAsia="Times New Roman" w:hAnsi="Calibri" w:cs="Calibri"/>
          <w:color w:val="000000"/>
          <w:lang w:val="en-US" w:eastAsia="en-US"/>
        </w:rPr>
        <w:t xml:space="preserve"> (</w:t>
      </w:r>
      <w:hyperlink r:id="rId12" w:history="1">
        <w:r w:rsidRPr="00484716">
          <w:rPr>
            <w:rStyle w:val="Hyperlink"/>
            <w:rFonts w:ascii="Calibri" w:eastAsia="Times New Roman" w:hAnsi="Calibri" w:cs="Calibri"/>
            <w:lang w:val="en-US" w:eastAsia="en-US"/>
          </w:rPr>
          <w:t>https://www.metaphysicalsociety.org/membership.htm</w:t>
        </w:r>
      </w:hyperlink>
      <w:r w:rsidRPr="00484716">
        <w:rPr>
          <w:rFonts w:ascii="Calibri" w:eastAsia="Times New Roman" w:hAnsi="Calibri" w:cs="Calibri"/>
          <w:color w:val="000000"/>
          <w:lang w:val="en-US" w:eastAsia="en-US"/>
        </w:rPr>
        <w:t>)</w:t>
      </w:r>
      <w:r w:rsidR="009102B1" w:rsidRPr="00484716">
        <w:rPr>
          <w:rFonts w:ascii="Calibri" w:eastAsia="Times New Roman" w:hAnsi="Calibri" w:cs="Calibri"/>
          <w:color w:val="000000"/>
          <w:lang w:val="en-US" w:eastAsia="en-US"/>
        </w:rPr>
        <w:t>.</w:t>
      </w:r>
    </w:p>
    <w:sectPr w:rsidR="00FA74F3" w:rsidRPr="00484716" w:rsidSect="0063342F">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E6F45" w14:textId="77777777" w:rsidR="00CE2CF7" w:rsidRDefault="00CE2CF7" w:rsidP="003D09E4">
      <w:r>
        <w:separator/>
      </w:r>
    </w:p>
  </w:endnote>
  <w:endnote w:type="continuationSeparator" w:id="0">
    <w:p w14:paraId="479AE9C7" w14:textId="77777777" w:rsidR="00CE2CF7" w:rsidRDefault="00CE2CF7" w:rsidP="003D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Baskerville">
    <w:panose1 w:val="02020502070401020303"/>
    <w:charset w:val="00"/>
    <w:family w:val="roman"/>
    <w:pitch w:val="variable"/>
    <w:sig w:usb0="80000067" w:usb1="02000000" w:usb2="00000000" w:usb3="00000000" w:csb0="0000019F" w:csb1="00000000"/>
  </w:font>
  <w:font w:name="Gill Sans">
    <w:panose1 w:val="020B0502020104020203"/>
    <w:charset w:val="B1"/>
    <w:family w:val="swiss"/>
    <w:pitch w:val="variable"/>
    <w:sig w:usb0="80000A67" w:usb1="00000000" w:usb2="00000000" w:usb3="00000000" w:csb0="000001F7"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F1C8" w14:textId="77777777" w:rsidR="00CE2CF7" w:rsidRDefault="00CE2CF7" w:rsidP="003D09E4">
      <w:r>
        <w:separator/>
      </w:r>
    </w:p>
  </w:footnote>
  <w:footnote w:type="continuationSeparator" w:id="0">
    <w:p w14:paraId="0F911C7F" w14:textId="77777777" w:rsidR="00CE2CF7" w:rsidRDefault="00CE2CF7" w:rsidP="003D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74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86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DE65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4AEF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80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E02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6D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E7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7AE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08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04A8F"/>
    <w:multiLevelType w:val="hybridMultilevel"/>
    <w:tmpl w:val="A240F1F6"/>
    <w:lvl w:ilvl="0" w:tplc="830CF6D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F33F8"/>
    <w:multiLevelType w:val="hybridMultilevel"/>
    <w:tmpl w:val="D1E6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56F9D"/>
    <w:multiLevelType w:val="hybridMultilevel"/>
    <w:tmpl w:val="6D76D7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13740954">
    <w:abstractNumId w:val="12"/>
  </w:num>
  <w:num w:numId="2" w16cid:durableId="720207811">
    <w:abstractNumId w:val="8"/>
  </w:num>
  <w:num w:numId="3" w16cid:durableId="1763604654">
    <w:abstractNumId w:val="3"/>
  </w:num>
  <w:num w:numId="4" w16cid:durableId="1235048577">
    <w:abstractNumId w:val="2"/>
  </w:num>
  <w:num w:numId="5" w16cid:durableId="945574241">
    <w:abstractNumId w:val="1"/>
  </w:num>
  <w:num w:numId="6" w16cid:durableId="1307272280">
    <w:abstractNumId w:val="0"/>
  </w:num>
  <w:num w:numId="7" w16cid:durableId="51465240">
    <w:abstractNumId w:val="9"/>
  </w:num>
  <w:num w:numId="8" w16cid:durableId="733970268">
    <w:abstractNumId w:val="7"/>
  </w:num>
  <w:num w:numId="9" w16cid:durableId="908463933">
    <w:abstractNumId w:val="6"/>
  </w:num>
  <w:num w:numId="10" w16cid:durableId="655181883">
    <w:abstractNumId w:val="5"/>
  </w:num>
  <w:num w:numId="11" w16cid:durableId="1924339732">
    <w:abstractNumId w:val="4"/>
  </w:num>
  <w:num w:numId="12" w16cid:durableId="878519000">
    <w:abstractNumId w:val="11"/>
  </w:num>
  <w:num w:numId="13" w16cid:durableId="2079791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93"/>
    <w:rsid w:val="00002E68"/>
    <w:rsid w:val="00023C68"/>
    <w:rsid w:val="00024477"/>
    <w:rsid w:val="00026566"/>
    <w:rsid w:val="00050B5F"/>
    <w:rsid w:val="00056AC3"/>
    <w:rsid w:val="000575B2"/>
    <w:rsid w:val="00057C18"/>
    <w:rsid w:val="00065E22"/>
    <w:rsid w:val="000665FE"/>
    <w:rsid w:val="00067D3B"/>
    <w:rsid w:val="00071D9C"/>
    <w:rsid w:val="00077327"/>
    <w:rsid w:val="000805FF"/>
    <w:rsid w:val="000A5E83"/>
    <w:rsid w:val="000A7EA7"/>
    <w:rsid w:val="000B0239"/>
    <w:rsid w:val="000C1399"/>
    <w:rsid w:val="000C693D"/>
    <w:rsid w:val="000D29C3"/>
    <w:rsid w:val="000D470C"/>
    <w:rsid w:val="000D54C0"/>
    <w:rsid w:val="000F1D32"/>
    <w:rsid w:val="00126822"/>
    <w:rsid w:val="001309B7"/>
    <w:rsid w:val="00131577"/>
    <w:rsid w:val="00135B70"/>
    <w:rsid w:val="001401DC"/>
    <w:rsid w:val="001432B5"/>
    <w:rsid w:val="001454F2"/>
    <w:rsid w:val="001467F0"/>
    <w:rsid w:val="00150160"/>
    <w:rsid w:val="00155418"/>
    <w:rsid w:val="0016031C"/>
    <w:rsid w:val="00164CF3"/>
    <w:rsid w:val="00166537"/>
    <w:rsid w:val="00171139"/>
    <w:rsid w:val="001748DF"/>
    <w:rsid w:val="00176FB1"/>
    <w:rsid w:val="0018384D"/>
    <w:rsid w:val="00197E4F"/>
    <w:rsid w:val="001A5FCD"/>
    <w:rsid w:val="001A6EC1"/>
    <w:rsid w:val="001C6234"/>
    <w:rsid w:val="001D67F0"/>
    <w:rsid w:val="001D6CA3"/>
    <w:rsid w:val="001D70E4"/>
    <w:rsid w:val="001F0EAD"/>
    <w:rsid w:val="001F77EC"/>
    <w:rsid w:val="00200F67"/>
    <w:rsid w:val="002050C4"/>
    <w:rsid w:val="00210B13"/>
    <w:rsid w:val="002138ED"/>
    <w:rsid w:val="0022122A"/>
    <w:rsid w:val="00225DB6"/>
    <w:rsid w:val="0023069A"/>
    <w:rsid w:val="0023110A"/>
    <w:rsid w:val="00231F49"/>
    <w:rsid w:val="00253A83"/>
    <w:rsid w:val="0025596B"/>
    <w:rsid w:val="002756F7"/>
    <w:rsid w:val="00284FC2"/>
    <w:rsid w:val="002909D3"/>
    <w:rsid w:val="00293E87"/>
    <w:rsid w:val="002956B6"/>
    <w:rsid w:val="002A31EB"/>
    <w:rsid w:val="002A6289"/>
    <w:rsid w:val="002B48EF"/>
    <w:rsid w:val="002E3A8F"/>
    <w:rsid w:val="002F1CA5"/>
    <w:rsid w:val="00302E83"/>
    <w:rsid w:val="003324B1"/>
    <w:rsid w:val="00334E5E"/>
    <w:rsid w:val="0033522C"/>
    <w:rsid w:val="0034448C"/>
    <w:rsid w:val="00345514"/>
    <w:rsid w:val="00346197"/>
    <w:rsid w:val="00346C1D"/>
    <w:rsid w:val="00352D24"/>
    <w:rsid w:val="00362124"/>
    <w:rsid w:val="00367D14"/>
    <w:rsid w:val="00371A79"/>
    <w:rsid w:val="003739E5"/>
    <w:rsid w:val="00374EAA"/>
    <w:rsid w:val="0037700A"/>
    <w:rsid w:val="00384EC9"/>
    <w:rsid w:val="003922F6"/>
    <w:rsid w:val="00392634"/>
    <w:rsid w:val="003A411A"/>
    <w:rsid w:val="003A432D"/>
    <w:rsid w:val="003A669F"/>
    <w:rsid w:val="003B1516"/>
    <w:rsid w:val="003B6577"/>
    <w:rsid w:val="003C74E9"/>
    <w:rsid w:val="003C7F14"/>
    <w:rsid w:val="003D09E4"/>
    <w:rsid w:val="003D3722"/>
    <w:rsid w:val="003D78DA"/>
    <w:rsid w:val="003E27B1"/>
    <w:rsid w:val="003E3A2A"/>
    <w:rsid w:val="003F74CF"/>
    <w:rsid w:val="00417B79"/>
    <w:rsid w:val="00424495"/>
    <w:rsid w:val="004379F0"/>
    <w:rsid w:val="00451BA0"/>
    <w:rsid w:val="00454AC4"/>
    <w:rsid w:val="00460EC4"/>
    <w:rsid w:val="00476072"/>
    <w:rsid w:val="00483559"/>
    <w:rsid w:val="00484716"/>
    <w:rsid w:val="004872EE"/>
    <w:rsid w:val="004948E4"/>
    <w:rsid w:val="004960F3"/>
    <w:rsid w:val="004A704D"/>
    <w:rsid w:val="004B63D1"/>
    <w:rsid w:val="004B79CD"/>
    <w:rsid w:val="004C61FF"/>
    <w:rsid w:val="004D6BB0"/>
    <w:rsid w:val="004F615D"/>
    <w:rsid w:val="004F66BF"/>
    <w:rsid w:val="00504BC9"/>
    <w:rsid w:val="00530374"/>
    <w:rsid w:val="00536C39"/>
    <w:rsid w:val="00547962"/>
    <w:rsid w:val="0055143E"/>
    <w:rsid w:val="00555A3D"/>
    <w:rsid w:val="00557BFB"/>
    <w:rsid w:val="00585ED1"/>
    <w:rsid w:val="0058732C"/>
    <w:rsid w:val="00587DD8"/>
    <w:rsid w:val="005A5686"/>
    <w:rsid w:val="005C688D"/>
    <w:rsid w:val="005E01B9"/>
    <w:rsid w:val="005F3118"/>
    <w:rsid w:val="005F328B"/>
    <w:rsid w:val="005F350C"/>
    <w:rsid w:val="005F4F62"/>
    <w:rsid w:val="005F4FC2"/>
    <w:rsid w:val="00604C4C"/>
    <w:rsid w:val="006065D4"/>
    <w:rsid w:val="0061547C"/>
    <w:rsid w:val="0061757C"/>
    <w:rsid w:val="00617BCE"/>
    <w:rsid w:val="0062299D"/>
    <w:rsid w:val="00626EAB"/>
    <w:rsid w:val="00631630"/>
    <w:rsid w:val="0063342F"/>
    <w:rsid w:val="0063659F"/>
    <w:rsid w:val="006527D2"/>
    <w:rsid w:val="00663A09"/>
    <w:rsid w:val="00665C73"/>
    <w:rsid w:val="00670370"/>
    <w:rsid w:val="00677CA3"/>
    <w:rsid w:val="006A0297"/>
    <w:rsid w:val="006B110F"/>
    <w:rsid w:val="006B3E6A"/>
    <w:rsid w:val="006B5CA8"/>
    <w:rsid w:val="006C0E1D"/>
    <w:rsid w:val="006C6377"/>
    <w:rsid w:val="006C76F1"/>
    <w:rsid w:val="006E38E2"/>
    <w:rsid w:val="006E532C"/>
    <w:rsid w:val="006F75C5"/>
    <w:rsid w:val="00701EB7"/>
    <w:rsid w:val="007055B7"/>
    <w:rsid w:val="007103FF"/>
    <w:rsid w:val="007135DC"/>
    <w:rsid w:val="0071718A"/>
    <w:rsid w:val="00717E23"/>
    <w:rsid w:val="00721302"/>
    <w:rsid w:val="007276F0"/>
    <w:rsid w:val="00732429"/>
    <w:rsid w:val="00740DD5"/>
    <w:rsid w:val="00747EFE"/>
    <w:rsid w:val="00750F7C"/>
    <w:rsid w:val="007603FD"/>
    <w:rsid w:val="00780C77"/>
    <w:rsid w:val="007843D7"/>
    <w:rsid w:val="00785FF2"/>
    <w:rsid w:val="0079658E"/>
    <w:rsid w:val="00797429"/>
    <w:rsid w:val="007974D0"/>
    <w:rsid w:val="007A212C"/>
    <w:rsid w:val="007B3280"/>
    <w:rsid w:val="007C5228"/>
    <w:rsid w:val="007C77DD"/>
    <w:rsid w:val="007D3C85"/>
    <w:rsid w:val="007E0317"/>
    <w:rsid w:val="007E3E64"/>
    <w:rsid w:val="007F0052"/>
    <w:rsid w:val="007F75FC"/>
    <w:rsid w:val="00801AEE"/>
    <w:rsid w:val="008026A0"/>
    <w:rsid w:val="0080364C"/>
    <w:rsid w:val="00810758"/>
    <w:rsid w:val="00820586"/>
    <w:rsid w:val="00824A4B"/>
    <w:rsid w:val="00827B7D"/>
    <w:rsid w:val="00831358"/>
    <w:rsid w:val="00842517"/>
    <w:rsid w:val="008512D2"/>
    <w:rsid w:val="0085279B"/>
    <w:rsid w:val="00855F4A"/>
    <w:rsid w:val="0087007C"/>
    <w:rsid w:val="00892E73"/>
    <w:rsid w:val="00895CD7"/>
    <w:rsid w:val="008B1FDC"/>
    <w:rsid w:val="008B2BFF"/>
    <w:rsid w:val="008B4A05"/>
    <w:rsid w:val="008B546A"/>
    <w:rsid w:val="008B7930"/>
    <w:rsid w:val="008C0993"/>
    <w:rsid w:val="008C0DE9"/>
    <w:rsid w:val="008C4159"/>
    <w:rsid w:val="008C6AEB"/>
    <w:rsid w:val="008D36B7"/>
    <w:rsid w:val="008D4350"/>
    <w:rsid w:val="008E6950"/>
    <w:rsid w:val="008F1415"/>
    <w:rsid w:val="008F4DC7"/>
    <w:rsid w:val="009049B9"/>
    <w:rsid w:val="00904F40"/>
    <w:rsid w:val="009102B1"/>
    <w:rsid w:val="00912746"/>
    <w:rsid w:val="009171B5"/>
    <w:rsid w:val="00925607"/>
    <w:rsid w:val="00927B10"/>
    <w:rsid w:val="00933124"/>
    <w:rsid w:val="00934076"/>
    <w:rsid w:val="00945530"/>
    <w:rsid w:val="00945539"/>
    <w:rsid w:val="00976AC3"/>
    <w:rsid w:val="00983EF0"/>
    <w:rsid w:val="00991D30"/>
    <w:rsid w:val="009C6A49"/>
    <w:rsid w:val="009E0543"/>
    <w:rsid w:val="009E1C95"/>
    <w:rsid w:val="009F342D"/>
    <w:rsid w:val="009F3724"/>
    <w:rsid w:val="009F7222"/>
    <w:rsid w:val="00A02313"/>
    <w:rsid w:val="00A0508D"/>
    <w:rsid w:val="00A14967"/>
    <w:rsid w:val="00A271D7"/>
    <w:rsid w:val="00A36EAF"/>
    <w:rsid w:val="00A37573"/>
    <w:rsid w:val="00A3762B"/>
    <w:rsid w:val="00A43C5E"/>
    <w:rsid w:val="00A72275"/>
    <w:rsid w:val="00A76F71"/>
    <w:rsid w:val="00A775B7"/>
    <w:rsid w:val="00A82FD4"/>
    <w:rsid w:val="00A9499C"/>
    <w:rsid w:val="00A96B1D"/>
    <w:rsid w:val="00AA27BA"/>
    <w:rsid w:val="00AA2D45"/>
    <w:rsid w:val="00AD4E30"/>
    <w:rsid w:val="00AE2197"/>
    <w:rsid w:val="00B134AA"/>
    <w:rsid w:val="00B15069"/>
    <w:rsid w:val="00B174A4"/>
    <w:rsid w:val="00B21A51"/>
    <w:rsid w:val="00B243A6"/>
    <w:rsid w:val="00B24913"/>
    <w:rsid w:val="00B25BB9"/>
    <w:rsid w:val="00B269D4"/>
    <w:rsid w:val="00B27062"/>
    <w:rsid w:val="00B30EB1"/>
    <w:rsid w:val="00B40B95"/>
    <w:rsid w:val="00B41A2A"/>
    <w:rsid w:val="00B52796"/>
    <w:rsid w:val="00B75F9E"/>
    <w:rsid w:val="00B77776"/>
    <w:rsid w:val="00B85279"/>
    <w:rsid w:val="00B937DC"/>
    <w:rsid w:val="00B95E38"/>
    <w:rsid w:val="00BB21BE"/>
    <w:rsid w:val="00BC6BF1"/>
    <w:rsid w:val="00BD36C4"/>
    <w:rsid w:val="00BD38AE"/>
    <w:rsid w:val="00BD4A3A"/>
    <w:rsid w:val="00BD67B7"/>
    <w:rsid w:val="00BE6385"/>
    <w:rsid w:val="00BF4E54"/>
    <w:rsid w:val="00BF5A55"/>
    <w:rsid w:val="00BF78D1"/>
    <w:rsid w:val="00C01455"/>
    <w:rsid w:val="00C02FEC"/>
    <w:rsid w:val="00C04341"/>
    <w:rsid w:val="00C11C64"/>
    <w:rsid w:val="00C308E1"/>
    <w:rsid w:val="00C35B49"/>
    <w:rsid w:val="00C377E5"/>
    <w:rsid w:val="00C47B03"/>
    <w:rsid w:val="00C5581D"/>
    <w:rsid w:val="00C577F7"/>
    <w:rsid w:val="00C60368"/>
    <w:rsid w:val="00C61C6C"/>
    <w:rsid w:val="00C66004"/>
    <w:rsid w:val="00C709E6"/>
    <w:rsid w:val="00C725C0"/>
    <w:rsid w:val="00C93BDD"/>
    <w:rsid w:val="00CA14BA"/>
    <w:rsid w:val="00CA39F3"/>
    <w:rsid w:val="00CB2591"/>
    <w:rsid w:val="00CC533F"/>
    <w:rsid w:val="00CC63E1"/>
    <w:rsid w:val="00CC781C"/>
    <w:rsid w:val="00CD1C71"/>
    <w:rsid w:val="00CD38E9"/>
    <w:rsid w:val="00CE2A28"/>
    <w:rsid w:val="00CE2CF7"/>
    <w:rsid w:val="00CF023C"/>
    <w:rsid w:val="00D03F35"/>
    <w:rsid w:val="00D06730"/>
    <w:rsid w:val="00D275BE"/>
    <w:rsid w:val="00D322FA"/>
    <w:rsid w:val="00D37EE7"/>
    <w:rsid w:val="00D429C3"/>
    <w:rsid w:val="00D61DE6"/>
    <w:rsid w:val="00D74D59"/>
    <w:rsid w:val="00D76C2E"/>
    <w:rsid w:val="00D852DB"/>
    <w:rsid w:val="00D95726"/>
    <w:rsid w:val="00DA0C8E"/>
    <w:rsid w:val="00DA4511"/>
    <w:rsid w:val="00DA57B3"/>
    <w:rsid w:val="00DB163E"/>
    <w:rsid w:val="00DB262F"/>
    <w:rsid w:val="00DC07AA"/>
    <w:rsid w:val="00DC1B98"/>
    <w:rsid w:val="00DC33F8"/>
    <w:rsid w:val="00DC652F"/>
    <w:rsid w:val="00DD1F49"/>
    <w:rsid w:val="00DF382D"/>
    <w:rsid w:val="00DF56B9"/>
    <w:rsid w:val="00DF7A98"/>
    <w:rsid w:val="00E16BCE"/>
    <w:rsid w:val="00E32127"/>
    <w:rsid w:val="00E51867"/>
    <w:rsid w:val="00E54148"/>
    <w:rsid w:val="00E54FFC"/>
    <w:rsid w:val="00E56745"/>
    <w:rsid w:val="00E67E98"/>
    <w:rsid w:val="00E73011"/>
    <w:rsid w:val="00E73E12"/>
    <w:rsid w:val="00E82F0D"/>
    <w:rsid w:val="00E86CA2"/>
    <w:rsid w:val="00E90A79"/>
    <w:rsid w:val="00EA18FB"/>
    <w:rsid w:val="00EA49A8"/>
    <w:rsid w:val="00EA6873"/>
    <w:rsid w:val="00EB5D30"/>
    <w:rsid w:val="00EC7F35"/>
    <w:rsid w:val="00ED05E6"/>
    <w:rsid w:val="00ED0CFF"/>
    <w:rsid w:val="00EE269A"/>
    <w:rsid w:val="00EE3568"/>
    <w:rsid w:val="00EE3904"/>
    <w:rsid w:val="00EE56A3"/>
    <w:rsid w:val="00EF43D5"/>
    <w:rsid w:val="00F0374C"/>
    <w:rsid w:val="00F1650C"/>
    <w:rsid w:val="00F26615"/>
    <w:rsid w:val="00F335B9"/>
    <w:rsid w:val="00F41ACC"/>
    <w:rsid w:val="00F4256E"/>
    <w:rsid w:val="00F445C7"/>
    <w:rsid w:val="00F56531"/>
    <w:rsid w:val="00F652BD"/>
    <w:rsid w:val="00F71935"/>
    <w:rsid w:val="00F81CB2"/>
    <w:rsid w:val="00F82122"/>
    <w:rsid w:val="00F83D77"/>
    <w:rsid w:val="00F9525F"/>
    <w:rsid w:val="00FA5DE7"/>
    <w:rsid w:val="00FA6F12"/>
    <w:rsid w:val="00FA74F3"/>
    <w:rsid w:val="00FB012D"/>
    <w:rsid w:val="00FB68C0"/>
    <w:rsid w:val="00FC01CA"/>
    <w:rsid w:val="00FD2D05"/>
    <w:rsid w:val="00FE2373"/>
    <w:rsid w:val="00FE3297"/>
    <w:rsid w:val="00FE7B91"/>
    <w:rsid w:val="00FF3563"/>
    <w:rsid w:val="00FF4B39"/>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A370"/>
  <w15:docId w15:val="{8436FDDF-0F9B-4E53-840D-66A6C960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A3D"/>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993"/>
    <w:pPr>
      <w:spacing w:before="100" w:beforeAutospacing="1" w:after="100" w:afterAutospacing="1"/>
    </w:pPr>
    <w:rPr>
      <w:rFonts w:ascii="Times" w:hAnsi="Times"/>
      <w:sz w:val="20"/>
      <w:szCs w:val="20"/>
      <w:lang w:val="es-MX"/>
    </w:rPr>
  </w:style>
  <w:style w:type="character" w:customStyle="1" w:styleId="apple-converted-space">
    <w:name w:val="apple-converted-space"/>
    <w:rsid w:val="008C0993"/>
  </w:style>
  <w:style w:type="character" w:styleId="Hyperlink">
    <w:name w:val="Hyperlink"/>
    <w:uiPriority w:val="99"/>
    <w:unhideWhenUsed/>
    <w:rsid w:val="008C0993"/>
    <w:rPr>
      <w:color w:val="0000FF"/>
      <w:u w:val="single"/>
    </w:rPr>
  </w:style>
  <w:style w:type="paragraph" w:styleId="BalloonText">
    <w:name w:val="Balloon Text"/>
    <w:basedOn w:val="Normal"/>
    <w:link w:val="BalloonTextChar"/>
    <w:uiPriority w:val="99"/>
    <w:semiHidden/>
    <w:unhideWhenUsed/>
    <w:rsid w:val="00E73011"/>
    <w:rPr>
      <w:rFonts w:ascii="Lucida Grande" w:hAnsi="Lucida Grande" w:cs="Lucida Grande"/>
      <w:sz w:val="18"/>
      <w:szCs w:val="18"/>
    </w:rPr>
  </w:style>
  <w:style w:type="character" w:customStyle="1" w:styleId="BalloonTextChar">
    <w:name w:val="Balloon Text Char"/>
    <w:link w:val="BalloonText"/>
    <w:uiPriority w:val="99"/>
    <w:semiHidden/>
    <w:rsid w:val="00E73011"/>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530374"/>
    <w:rPr>
      <w:rFonts w:ascii="Courier" w:hAnsi="Courier"/>
      <w:sz w:val="20"/>
      <w:szCs w:val="20"/>
    </w:rPr>
  </w:style>
  <w:style w:type="character" w:customStyle="1" w:styleId="HTMLPreformattedChar">
    <w:name w:val="HTML Preformatted Char"/>
    <w:link w:val="HTMLPreformatted"/>
    <w:uiPriority w:val="99"/>
    <w:semiHidden/>
    <w:rsid w:val="00530374"/>
    <w:rPr>
      <w:rFonts w:ascii="Courier" w:hAnsi="Courier"/>
      <w:sz w:val="20"/>
      <w:szCs w:val="20"/>
    </w:rPr>
  </w:style>
  <w:style w:type="character" w:styleId="CommentReference">
    <w:name w:val="annotation reference"/>
    <w:uiPriority w:val="99"/>
    <w:semiHidden/>
    <w:unhideWhenUsed/>
    <w:rsid w:val="00B77776"/>
    <w:rPr>
      <w:sz w:val="18"/>
      <w:szCs w:val="18"/>
    </w:rPr>
  </w:style>
  <w:style w:type="paragraph" w:styleId="CommentText">
    <w:name w:val="annotation text"/>
    <w:basedOn w:val="Normal"/>
    <w:link w:val="CommentTextChar"/>
    <w:uiPriority w:val="99"/>
    <w:semiHidden/>
    <w:unhideWhenUsed/>
    <w:rsid w:val="00B77776"/>
  </w:style>
  <w:style w:type="character" w:customStyle="1" w:styleId="CommentTextChar">
    <w:name w:val="Comment Text Char"/>
    <w:link w:val="CommentText"/>
    <w:uiPriority w:val="99"/>
    <w:semiHidden/>
    <w:rsid w:val="00B77776"/>
    <w:rPr>
      <w:sz w:val="24"/>
      <w:szCs w:val="24"/>
      <w:lang w:val="es-ES_tradnl" w:eastAsia="es-ES"/>
    </w:rPr>
  </w:style>
  <w:style w:type="paragraph" w:styleId="CommentSubject">
    <w:name w:val="annotation subject"/>
    <w:basedOn w:val="CommentText"/>
    <w:next w:val="CommentText"/>
    <w:link w:val="CommentSubjectChar"/>
    <w:uiPriority w:val="99"/>
    <w:semiHidden/>
    <w:unhideWhenUsed/>
    <w:rsid w:val="00B77776"/>
    <w:rPr>
      <w:b/>
      <w:bCs/>
      <w:sz w:val="20"/>
      <w:szCs w:val="20"/>
    </w:rPr>
  </w:style>
  <w:style w:type="character" w:customStyle="1" w:styleId="CommentSubjectChar">
    <w:name w:val="Comment Subject Char"/>
    <w:link w:val="CommentSubject"/>
    <w:uiPriority w:val="99"/>
    <w:semiHidden/>
    <w:rsid w:val="00B77776"/>
    <w:rPr>
      <w:b/>
      <w:bCs/>
      <w:sz w:val="24"/>
      <w:szCs w:val="24"/>
      <w:lang w:val="es-ES_tradnl" w:eastAsia="es-ES"/>
    </w:rPr>
  </w:style>
  <w:style w:type="paragraph" w:customStyle="1" w:styleId="Normal1">
    <w:name w:val="Normal1"/>
    <w:rsid w:val="00071D9C"/>
    <w:rPr>
      <w:rFonts w:ascii="Times New Roman" w:eastAsia="Times New Roman" w:hAnsi="Times New Roman"/>
      <w:color w:val="000000"/>
      <w:sz w:val="24"/>
      <w:szCs w:val="24"/>
      <w:lang w:val="es-MX" w:eastAsia="es-MX"/>
    </w:rPr>
  </w:style>
  <w:style w:type="character" w:styleId="FollowedHyperlink">
    <w:name w:val="FollowedHyperlink"/>
    <w:basedOn w:val="DefaultParagraphFont"/>
    <w:rsid w:val="007B3280"/>
    <w:rPr>
      <w:color w:val="800080"/>
      <w:u w:val="single"/>
    </w:rPr>
  </w:style>
  <w:style w:type="paragraph" w:customStyle="1" w:styleId="font7">
    <w:name w:val="font_7"/>
    <w:basedOn w:val="Normal"/>
    <w:rsid w:val="005F4F62"/>
    <w:pPr>
      <w:spacing w:before="100" w:beforeAutospacing="1" w:after="100" w:afterAutospacing="1"/>
    </w:pPr>
    <w:rPr>
      <w:rFonts w:ascii="Times New Roman" w:eastAsia="Times New Roman" w:hAnsi="Times New Roman"/>
      <w:lang w:val="en-US" w:eastAsia="en-US"/>
    </w:rPr>
  </w:style>
  <w:style w:type="paragraph" w:styleId="Header">
    <w:name w:val="header"/>
    <w:basedOn w:val="Normal"/>
    <w:link w:val="HeaderChar"/>
    <w:uiPriority w:val="99"/>
    <w:unhideWhenUsed/>
    <w:rsid w:val="003D09E4"/>
    <w:pPr>
      <w:tabs>
        <w:tab w:val="center" w:pos="4680"/>
        <w:tab w:val="right" w:pos="9360"/>
      </w:tabs>
    </w:pPr>
  </w:style>
  <w:style w:type="character" w:customStyle="1" w:styleId="HeaderChar">
    <w:name w:val="Header Char"/>
    <w:basedOn w:val="DefaultParagraphFont"/>
    <w:link w:val="Header"/>
    <w:uiPriority w:val="99"/>
    <w:rsid w:val="003D09E4"/>
    <w:rPr>
      <w:sz w:val="24"/>
      <w:szCs w:val="24"/>
      <w:lang w:val="es-ES_tradnl" w:eastAsia="es-ES"/>
    </w:rPr>
  </w:style>
  <w:style w:type="paragraph" w:styleId="Footer">
    <w:name w:val="footer"/>
    <w:basedOn w:val="Normal"/>
    <w:link w:val="FooterChar"/>
    <w:uiPriority w:val="99"/>
    <w:semiHidden/>
    <w:unhideWhenUsed/>
    <w:rsid w:val="003D09E4"/>
    <w:pPr>
      <w:tabs>
        <w:tab w:val="center" w:pos="4680"/>
        <w:tab w:val="right" w:pos="9360"/>
      </w:tabs>
    </w:pPr>
  </w:style>
  <w:style w:type="character" w:customStyle="1" w:styleId="FooterChar">
    <w:name w:val="Footer Char"/>
    <w:basedOn w:val="DefaultParagraphFont"/>
    <w:link w:val="Footer"/>
    <w:uiPriority w:val="99"/>
    <w:semiHidden/>
    <w:rsid w:val="003D09E4"/>
    <w:rPr>
      <w:sz w:val="24"/>
      <w:szCs w:val="24"/>
      <w:lang w:val="es-ES_tradnl" w:eastAsia="es-ES"/>
    </w:rPr>
  </w:style>
  <w:style w:type="paragraph" w:styleId="IntenseQuote">
    <w:name w:val="Intense Quote"/>
    <w:basedOn w:val="Normal"/>
    <w:next w:val="Normal"/>
    <w:link w:val="IntenseQuoteChar"/>
    <w:uiPriority w:val="30"/>
    <w:qFormat/>
    <w:rsid w:val="007135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35DC"/>
    <w:rPr>
      <w:b/>
      <w:bCs/>
      <w:i/>
      <w:iCs/>
      <w:color w:val="4F81BD" w:themeColor="accent1"/>
      <w:sz w:val="24"/>
      <w:szCs w:val="24"/>
      <w:lang w:val="es-ES_tradnl" w:eastAsia="es-ES"/>
    </w:rPr>
  </w:style>
  <w:style w:type="character" w:styleId="UnresolvedMention">
    <w:name w:val="Unresolved Mention"/>
    <w:basedOn w:val="DefaultParagraphFont"/>
    <w:uiPriority w:val="99"/>
    <w:semiHidden/>
    <w:unhideWhenUsed/>
    <w:rsid w:val="002138ED"/>
    <w:rPr>
      <w:color w:val="605E5C"/>
      <w:shd w:val="clear" w:color="auto" w:fill="E1DFDD"/>
    </w:rPr>
  </w:style>
  <w:style w:type="paragraph" w:styleId="FootnoteText">
    <w:name w:val="footnote text"/>
    <w:basedOn w:val="Normal"/>
    <w:link w:val="FootnoteTextChar"/>
    <w:uiPriority w:val="99"/>
    <w:semiHidden/>
    <w:unhideWhenUsed/>
    <w:rsid w:val="008B7930"/>
    <w:rPr>
      <w:sz w:val="20"/>
      <w:szCs w:val="20"/>
    </w:rPr>
  </w:style>
  <w:style w:type="character" w:customStyle="1" w:styleId="FootnoteTextChar">
    <w:name w:val="Footnote Text Char"/>
    <w:basedOn w:val="DefaultParagraphFont"/>
    <w:link w:val="FootnoteText"/>
    <w:uiPriority w:val="99"/>
    <w:semiHidden/>
    <w:rsid w:val="008B7930"/>
    <w:rPr>
      <w:lang w:val="es-ES_tradnl" w:eastAsia="es-ES"/>
    </w:rPr>
  </w:style>
  <w:style w:type="character" w:styleId="FootnoteReference">
    <w:name w:val="footnote reference"/>
    <w:basedOn w:val="DefaultParagraphFont"/>
    <w:uiPriority w:val="99"/>
    <w:semiHidden/>
    <w:unhideWhenUsed/>
    <w:rsid w:val="008B7930"/>
    <w:rPr>
      <w:vertAlign w:val="superscript"/>
    </w:rPr>
  </w:style>
  <w:style w:type="paragraph" w:styleId="Revision">
    <w:name w:val="Revision"/>
    <w:hidden/>
    <w:uiPriority w:val="99"/>
    <w:semiHidden/>
    <w:rsid w:val="00225DB6"/>
    <w:rPr>
      <w:sz w:val="24"/>
      <w:szCs w:val="24"/>
      <w:lang w:val="es-ES_tradnl" w:eastAsia="es-ES"/>
    </w:rPr>
  </w:style>
  <w:style w:type="paragraph" w:styleId="ListParagraph">
    <w:name w:val="List Paragraph"/>
    <w:basedOn w:val="Normal"/>
    <w:uiPriority w:val="34"/>
    <w:qFormat/>
    <w:rsid w:val="0022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6288">
      <w:bodyDiv w:val="1"/>
      <w:marLeft w:val="0"/>
      <w:marRight w:val="0"/>
      <w:marTop w:val="0"/>
      <w:marBottom w:val="0"/>
      <w:divBdr>
        <w:top w:val="none" w:sz="0" w:space="0" w:color="auto"/>
        <w:left w:val="none" w:sz="0" w:space="0" w:color="auto"/>
        <w:bottom w:val="none" w:sz="0" w:space="0" w:color="auto"/>
        <w:right w:val="none" w:sz="0" w:space="0" w:color="auto"/>
      </w:divBdr>
    </w:div>
    <w:div w:id="85998399">
      <w:bodyDiv w:val="1"/>
      <w:marLeft w:val="0"/>
      <w:marRight w:val="0"/>
      <w:marTop w:val="0"/>
      <w:marBottom w:val="0"/>
      <w:divBdr>
        <w:top w:val="none" w:sz="0" w:space="0" w:color="auto"/>
        <w:left w:val="none" w:sz="0" w:space="0" w:color="auto"/>
        <w:bottom w:val="none" w:sz="0" w:space="0" w:color="auto"/>
        <w:right w:val="none" w:sz="0" w:space="0" w:color="auto"/>
      </w:divBdr>
    </w:div>
    <w:div w:id="108210070">
      <w:bodyDiv w:val="1"/>
      <w:marLeft w:val="0"/>
      <w:marRight w:val="0"/>
      <w:marTop w:val="0"/>
      <w:marBottom w:val="0"/>
      <w:divBdr>
        <w:top w:val="none" w:sz="0" w:space="0" w:color="auto"/>
        <w:left w:val="none" w:sz="0" w:space="0" w:color="auto"/>
        <w:bottom w:val="none" w:sz="0" w:space="0" w:color="auto"/>
        <w:right w:val="none" w:sz="0" w:space="0" w:color="auto"/>
      </w:divBdr>
    </w:div>
    <w:div w:id="114253624">
      <w:bodyDiv w:val="1"/>
      <w:marLeft w:val="0"/>
      <w:marRight w:val="0"/>
      <w:marTop w:val="0"/>
      <w:marBottom w:val="0"/>
      <w:divBdr>
        <w:top w:val="none" w:sz="0" w:space="0" w:color="auto"/>
        <w:left w:val="none" w:sz="0" w:space="0" w:color="auto"/>
        <w:bottom w:val="none" w:sz="0" w:space="0" w:color="auto"/>
        <w:right w:val="none" w:sz="0" w:space="0" w:color="auto"/>
      </w:divBdr>
    </w:div>
    <w:div w:id="116066079">
      <w:bodyDiv w:val="1"/>
      <w:marLeft w:val="0"/>
      <w:marRight w:val="0"/>
      <w:marTop w:val="0"/>
      <w:marBottom w:val="0"/>
      <w:divBdr>
        <w:top w:val="none" w:sz="0" w:space="0" w:color="auto"/>
        <w:left w:val="none" w:sz="0" w:space="0" w:color="auto"/>
        <w:bottom w:val="none" w:sz="0" w:space="0" w:color="auto"/>
        <w:right w:val="none" w:sz="0" w:space="0" w:color="auto"/>
      </w:divBdr>
    </w:div>
    <w:div w:id="136189882">
      <w:bodyDiv w:val="1"/>
      <w:marLeft w:val="0"/>
      <w:marRight w:val="0"/>
      <w:marTop w:val="0"/>
      <w:marBottom w:val="0"/>
      <w:divBdr>
        <w:top w:val="none" w:sz="0" w:space="0" w:color="auto"/>
        <w:left w:val="none" w:sz="0" w:space="0" w:color="auto"/>
        <w:bottom w:val="none" w:sz="0" w:space="0" w:color="auto"/>
        <w:right w:val="none" w:sz="0" w:space="0" w:color="auto"/>
      </w:divBdr>
    </w:div>
    <w:div w:id="184447865">
      <w:bodyDiv w:val="1"/>
      <w:marLeft w:val="0"/>
      <w:marRight w:val="0"/>
      <w:marTop w:val="0"/>
      <w:marBottom w:val="0"/>
      <w:divBdr>
        <w:top w:val="none" w:sz="0" w:space="0" w:color="auto"/>
        <w:left w:val="none" w:sz="0" w:space="0" w:color="auto"/>
        <w:bottom w:val="none" w:sz="0" w:space="0" w:color="auto"/>
        <w:right w:val="none" w:sz="0" w:space="0" w:color="auto"/>
      </w:divBdr>
    </w:div>
    <w:div w:id="190147122">
      <w:bodyDiv w:val="1"/>
      <w:marLeft w:val="0"/>
      <w:marRight w:val="0"/>
      <w:marTop w:val="0"/>
      <w:marBottom w:val="0"/>
      <w:divBdr>
        <w:top w:val="none" w:sz="0" w:space="0" w:color="auto"/>
        <w:left w:val="none" w:sz="0" w:space="0" w:color="auto"/>
        <w:bottom w:val="none" w:sz="0" w:space="0" w:color="auto"/>
        <w:right w:val="none" w:sz="0" w:space="0" w:color="auto"/>
      </w:divBdr>
    </w:div>
    <w:div w:id="229511297">
      <w:bodyDiv w:val="1"/>
      <w:marLeft w:val="0"/>
      <w:marRight w:val="0"/>
      <w:marTop w:val="0"/>
      <w:marBottom w:val="0"/>
      <w:divBdr>
        <w:top w:val="none" w:sz="0" w:space="0" w:color="auto"/>
        <w:left w:val="none" w:sz="0" w:space="0" w:color="auto"/>
        <w:bottom w:val="none" w:sz="0" w:space="0" w:color="auto"/>
        <w:right w:val="none" w:sz="0" w:space="0" w:color="auto"/>
      </w:divBdr>
    </w:div>
    <w:div w:id="272203198">
      <w:bodyDiv w:val="1"/>
      <w:marLeft w:val="0"/>
      <w:marRight w:val="0"/>
      <w:marTop w:val="0"/>
      <w:marBottom w:val="0"/>
      <w:divBdr>
        <w:top w:val="none" w:sz="0" w:space="0" w:color="auto"/>
        <w:left w:val="none" w:sz="0" w:space="0" w:color="auto"/>
        <w:bottom w:val="none" w:sz="0" w:space="0" w:color="auto"/>
        <w:right w:val="none" w:sz="0" w:space="0" w:color="auto"/>
      </w:divBdr>
    </w:div>
    <w:div w:id="312607558">
      <w:bodyDiv w:val="1"/>
      <w:marLeft w:val="0"/>
      <w:marRight w:val="0"/>
      <w:marTop w:val="0"/>
      <w:marBottom w:val="0"/>
      <w:divBdr>
        <w:top w:val="none" w:sz="0" w:space="0" w:color="auto"/>
        <w:left w:val="none" w:sz="0" w:space="0" w:color="auto"/>
        <w:bottom w:val="none" w:sz="0" w:space="0" w:color="auto"/>
        <w:right w:val="none" w:sz="0" w:space="0" w:color="auto"/>
      </w:divBdr>
    </w:div>
    <w:div w:id="327906255">
      <w:bodyDiv w:val="1"/>
      <w:marLeft w:val="0"/>
      <w:marRight w:val="0"/>
      <w:marTop w:val="0"/>
      <w:marBottom w:val="0"/>
      <w:divBdr>
        <w:top w:val="none" w:sz="0" w:space="0" w:color="auto"/>
        <w:left w:val="none" w:sz="0" w:space="0" w:color="auto"/>
        <w:bottom w:val="none" w:sz="0" w:space="0" w:color="auto"/>
        <w:right w:val="none" w:sz="0" w:space="0" w:color="auto"/>
      </w:divBdr>
    </w:div>
    <w:div w:id="348412135">
      <w:bodyDiv w:val="1"/>
      <w:marLeft w:val="0"/>
      <w:marRight w:val="0"/>
      <w:marTop w:val="0"/>
      <w:marBottom w:val="0"/>
      <w:divBdr>
        <w:top w:val="none" w:sz="0" w:space="0" w:color="auto"/>
        <w:left w:val="none" w:sz="0" w:space="0" w:color="auto"/>
        <w:bottom w:val="none" w:sz="0" w:space="0" w:color="auto"/>
        <w:right w:val="none" w:sz="0" w:space="0" w:color="auto"/>
      </w:divBdr>
    </w:div>
    <w:div w:id="410469531">
      <w:bodyDiv w:val="1"/>
      <w:marLeft w:val="0"/>
      <w:marRight w:val="0"/>
      <w:marTop w:val="0"/>
      <w:marBottom w:val="0"/>
      <w:divBdr>
        <w:top w:val="none" w:sz="0" w:space="0" w:color="auto"/>
        <w:left w:val="none" w:sz="0" w:space="0" w:color="auto"/>
        <w:bottom w:val="none" w:sz="0" w:space="0" w:color="auto"/>
        <w:right w:val="none" w:sz="0" w:space="0" w:color="auto"/>
      </w:divBdr>
    </w:div>
    <w:div w:id="440104062">
      <w:bodyDiv w:val="1"/>
      <w:marLeft w:val="0"/>
      <w:marRight w:val="0"/>
      <w:marTop w:val="0"/>
      <w:marBottom w:val="0"/>
      <w:divBdr>
        <w:top w:val="none" w:sz="0" w:space="0" w:color="auto"/>
        <w:left w:val="none" w:sz="0" w:space="0" w:color="auto"/>
        <w:bottom w:val="none" w:sz="0" w:space="0" w:color="auto"/>
        <w:right w:val="none" w:sz="0" w:space="0" w:color="auto"/>
      </w:divBdr>
    </w:div>
    <w:div w:id="450783248">
      <w:bodyDiv w:val="1"/>
      <w:marLeft w:val="0"/>
      <w:marRight w:val="0"/>
      <w:marTop w:val="0"/>
      <w:marBottom w:val="0"/>
      <w:divBdr>
        <w:top w:val="none" w:sz="0" w:space="0" w:color="auto"/>
        <w:left w:val="none" w:sz="0" w:space="0" w:color="auto"/>
        <w:bottom w:val="none" w:sz="0" w:space="0" w:color="auto"/>
        <w:right w:val="none" w:sz="0" w:space="0" w:color="auto"/>
      </w:divBdr>
    </w:div>
    <w:div w:id="567302755">
      <w:bodyDiv w:val="1"/>
      <w:marLeft w:val="0"/>
      <w:marRight w:val="0"/>
      <w:marTop w:val="0"/>
      <w:marBottom w:val="0"/>
      <w:divBdr>
        <w:top w:val="none" w:sz="0" w:space="0" w:color="auto"/>
        <w:left w:val="none" w:sz="0" w:space="0" w:color="auto"/>
        <w:bottom w:val="none" w:sz="0" w:space="0" w:color="auto"/>
        <w:right w:val="none" w:sz="0" w:space="0" w:color="auto"/>
      </w:divBdr>
    </w:div>
    <w:div w:id="594441660">
      <w:bodyDiv w:val="1"/>
      <w:marLeft w:val="0"/>
      <w:marRight w:val="0"/>
      <w:marTop w:val="0"/>
      <w:marBottom w:val="0"/>
      <w:divBdr>
        <w:top w:val="none" w:sz="0" w:space="0" w:color="auto"/>
        <w:left w:val="none" w:sz="0" w:space="0" w:color="auto"/>
        <w:bottom w:val="none" w:sz="0" w:space="0" w:color="auto"/>
        <w:right w:val="none" w:sz="0" w:space="0" w:color="auto"/>
      </w:divBdr>
    </w:div>
    <w:div w:id="596250787">
      <w:bodyDiv w:val="1"/>
      <w:marLeft w:val="0"/>
      <w:marRight w:val="0"/>
      <w:marTop w:val="0"/>
      <w:marBottom w:val="0"/>
      <w:divBdr>
        <w:top w:val="none" w:sz="0" w:space="0" w:color="auto"/>
        <w:left w:val="none" w:sz="0" w:space="0" w:color="auto"/>
        <w:bottom w:val="none" w:sz="0" w:space="0" w:color="auto"/>
        <w:right w:val="none" w:sz="0" w:space="0" w:color="auto"/>
      </w:divBdr>
    </w:div>
    <w:div w:id="616449241">
      <w:bodyDiv w:val="1"/>
      <w:marLeft w:val="0"/>
      <w:marRight w:val="0"/>
      <w:marTop w:val="0"/>
      <w:marBottom w:val="0"/>
      <w:divBdr>
        <w:top w:val="none" w:sz="0" w:space="0" w:color="auto"/>
        <w:left w:val="none" w:sz="0" w:space="0" w:color="auto"/>
        <w:bottom w:val="none" w:sz="0" w:space="0" w:color="auto"/>
        <w:right w:val="none" w:sz="0" w:space="0" w:color="auto"/>
      </w:divBdr>
    </w:div>
    <w:div w:id="621033104">
      <w:bodyDiv w:val="1"/>
      <w:marLeft w:val="0"/>
      <w:marRight w:val="0"/>
      <w:marTop w:val="0"/>
      <w:marBottom w:val="0"/>
      <w:divBdr>
        <w:top w:val="none" w:sz="0" w:space="0" w:color="auto"/>
        <w:left w:val="none" w:sz="0" w:space="0" w:color="auto"/>
        <w:bottom w:val="none" w:sz="0" w:space="0" w:color="auto"/>
        <w:right w:val="none" w:sz="0" w:space="0" w:color="auto"/>
      </w:divBdr>
    </w:div>
    <w:div w:id="624047803">
      <w:bodyDiv w:val="1"/>
      <w:marLeft w:val="0"/>
      <w:marRight w:val="0"/>
      <w:marTop w:val="0"/>
      <w:marBottom w:val="0"/>
      <w:divBdr>
        <w:top w:val="none" w:sz="0" w:space="0" w:color="auto"/>
        <w:left w:val="none" w:sz="0" w:space="0" w:color="auto"/>
        <w:bottom w:val="none" w:sz="0" w:space="0" w:color="auto"/>
        <w:right w:val="none" w:sz="0" w:space="0" w:color="auto"/>
      </w:divBdr>
    </w:div>
    <w:div w:id="663166649">
      <w:bodyDiv w:val="1"/>
      <w:marLeft w:val="0"/>
      <w:marRight w:val="0"/>
      <w:marTop w:val="0"/>
      <w:marBottom w:val="0"/>
      <w:divBdr>
        <w:top w:val="none" w:sz="0" w:space="0" w:color="auto"/>
        <w:left w:val="none" w:sz="0" w:space="0" w:color="auto"/>
        <w:bottom w:val="none" w:sz="0" w:space="0" w:color="auto"/>
        <w:right w:val="none" w:sz="0" w:space="0" w:color="auto"/>
      </w:divBdr>
    </w:div>
    <w:div w:id="705105750">
      <w:bodyDiv w:val="1"/>
      <w:marLeft w:val="0"/>
      <w:marRight w:val="0"/>
      <w:marTop w:val="0"/>
      <w:marBottom w:val="0"/>
      <w:divBdr>
        <w:top w:val="none" w:sz="0" w:space="0" w:color="auto"/>
        <w:left w:val="none" w:sz="0" w:space="0" w:color="auto"/>
        <w:bottom w:val="none" w:sz="0" w:space="0" w:color="auto"/>
        <w:right w:val="none" w:sz="0" w:space="0" w:color="auto"/>
      </w:divBdr>
    </w:div>
    <w:div w:id="715011651">
      <w:bodyDiv w:val="1"/>
      <w:marLeft w:val="0"/>
      <w:marRight w:val="0"/>
      <w:marTop w:val="0"/>
      <w:marBottom w:val="0"/>
      <w:divBdr>
        <w:top w:val="none" w:sz="0" w:space="0" w:color="auto"/>
        <w:left w:val="none" w:sz="0" w:space="0" w:color="auto"/>
        <w:bottom w:val="none" w:sz="0" w:space="0" w:color="auto"/>
        <w:right w:val="none" w:sz="0" w:space="0" w:color="auto"/>
      </w:divBdr>
    </w:div>
    <w:div w:id="716008456">
      <w:bodyDiv w:val="1"/>
      <w:marLeft w:val="0"/>
      <w:marRight w:val="0"/>
      <w:marTop w:val="0"/>
      <w:marBottom w:val="0"/>
      <w:divBdr>
        <w:top w:val="none" w:sz="0" w:space="0" w:color="auto"/>
        <w:left w:val="none" w:sz="0" w:space="0" w:color="auto"/>
        <w:bottom w:val="none" w:sz="0" w:space="0" w:color="auto"/>
        <w:right w:val="none" w:sz="0" w:space="0" w:color="auto"/>
      </w:divBdr>
    </w:div>
    <w:div w:id="740834345">
      <w:bodyDiv w:val="1"/>
      <w:marLeft w:val="0"/>
      <w:marRight w:val="0"/>
      <w:marTop w:val="0"/>
      <w:marBottom w:val="0"/>
      <w:divBdr>
        <w:top w:val="none" w:sz="0" w:space="0" w:color="auto"/>
        <w:left w:val="none" w:sz="0" w:space="0" w:color="auto"/>
        <w:bottom w:val="none" w:sz="0" w:space="0" w:color="auto"/>
        <w:right w:val="none" w:sz="0" w:space="0" w:color="auto"/>
      </w:divBdr>
    </w:div>
    <w:div w:id="783617228">
      <w:bodyDiv w:val="1"/>
      <w:marLeft w:val="0"/>
      <w:marRight w:val="0"/>
      <w:marTop w:val="0"/>
      <w:marBottom w:val="0"/>
      <w:divBdr>
        <w:top w:val="none" w:sz="0" w:space="0" w:color="auto"/>
        <w:left w:val="none" w:sz="0" w:space="0" w:color="auto"/>
        <w:bottom w:val="none" w:sz="0" w:space="0" w:color="auto"/>
        <w:right w:val="none" w:sz="0" w:space="0" w:color="auto"/>
      </w:divBdr>
    </w:div>
    <w:div w:id="845286769">
      <w:bodyDiv w:val="1"/>
      <w:marLeft w:val="0"/>
      <w:marRight w:val="0"/>
      <w:marTop w:val="0"/>
      <w:marBottom w:val="0"/>
      <w:divBdr>
        <w:top w:val="none" w:sz="0" w:space="0" w:color="auto"/>
        <w:left w:val="none" w:sz="0" w:space="0" w:color="auto"/>
        <w:bottom w:val="none" w:sz="0" w:space="0" w:color="auto"/>
        <w:right w:val="none" w:sz="0" w:space="0" w:color="auto"/>
      </w:divBdr>
    </w:div>
    <w:div w:id="867110867">
      <w:bodyDiv w:val="1"/>
      <w:marLeft w:val="0"/>
      <w:marRight w:val="0"/>
      <w:marTop w:val="0"/>
      <w:marBottom w:val="0"/>
      <w:divBdr>
        <w:top w:val="none" w:sz="0" w:space="0" w:color="auto"/>
        <w:left w:val="none" w:sz="0" w:space="0" w:color="auto"/>
        <w:bottom w:val="none" w:sz="0" w:space="0" w:color="auto"/>
        <w:right w:val="none" w:sz="0" w:space="0" w:color="auto"/>
      </w:divBdr>
    </w:div>
    <w:div w:id="868906851">
      <w:bodyDiv w:val="1"/>
      <w:marLeft w:val="0"/>
      <w:marRight w:val="0"/>
      <w:marTop w:val="0"/>
      <w:marBottom w:val="0"/>
      <w:divBdr>
        <w:top w:val="none" w:sz="0" w:space="0" w:color="auto"/>
        <w:left w:val="none" w:sz="0" w:space="0" w:color="auto"/>
        <w:bottom w:val="none" w:sz="0" w:space="0" w:color="auto"/>
        <w:right w:val="none" w:sz="0" w:space="0" w:color="auto"/>
      </w:divBdr>
    </w:div>
    <w:div w:id="910886623">
      <w:bodyDiv w:val="1"/>
      <w:marLeft w:val="0"/>
      <w:marRight w:val="0"/>
      <w:marTop w:val="0"/>
      <w:marBottom w:val="0"/>
      <w:divBdr>
        <w:top w:val="none" w:sz="0" w:space="0" w:color="auto"/>
        <w:left w:val="none" w:sz="0" w:space="0" w:color="auto"/>
        <w:bottom w:val="none" w:sz="0" w:space="0" w:color="auto"/>
        <w:right w:val="none" w:sz="0" w:space="0" w:color="auto"/>
      </w:divBdr>
    </w:div>
    <w:div w:id="920332777">
      <w:bodyDiv w:val="1"/>
      <w:marLeft w:val="0"/>
      <w:marRight w:val="0"/>
      <w:marTop w:val="0"/>
      <w:marBottom w:val="0"/>
      <w:divBdr>
        <w:top w:val="none" w:sz="0" w:space="0" w:color="auto"/>
        <w:left w:val="none" w:sz="0" w:space="0" w:color="auto"/>
        <w:bottom w:val="none" w:sz="0" w:space="0" w:color="auto"/>
        <w:right w:val="none" w:sz="0" w:space="0" w:color="auto"/>
      </w:divBdr>
    </w:div>
    <w:div w:id="922375495">
      <w:bodyDiv w:val="1"/>
      <w:marLeft w:val="0"/>
      <w:marRight w:val="0"/>
      <w:marTop w:val="0"/>
      <w:marBottom w:val="0"/>
      <w:divBdr>
        <w:top w:val="none" w:sz="0" w:space="0" w:color="auto"/>
        <w:left w:val="none" w:sz="0" w:space="0" w:color="auto"/>
        <w:bottom w:val="none" w:sz="0" w:space="0" w:color="auto"/>
        <w:right w:val="none" w:sz="0" w:space="0" w:color="auto"/>
      </w:divBdr>
    </w:div>
    <w:div w:id="926109626">
      <w:bodyDiv w:val="1"/>
      <w:marLeft w:val="0"/>
      <w:marRight w:val="0"/>
      <w:marTop w:val="0"/>
      <w:marBottom w:val="0"/>
      <w:divBdr>
        <w:top w:val="none" w:sz="0" w:space="0" w:color="auto"/>
        <w:left w:val="none" w:sz="0" w:space="0" w:color="auto"/>
        <w:bottom w:val="none" w:sz="0" w:space="0" w:color="auto"/>
        <w:right w:val="none" w:sz="0" w:space="0" w:color="auto"/>
      </w:divBdr>
    </w:div>
    <w:div w:id="939416141">
      <w:bodyDiv w:val="1"/>
      <w:marLeft w:val="0"/>
      <w:marRight w:val="0"/>
      <w:marTop w:val="0"/>
      <w:marBottom w:val="0"/>
      <w:divBdr>
        <w:top w:val="none" w:sz="0" w:space="0" w:color="auto"/>
        <w:left w:val="none" w:sz="0" w:space="0" w:color="auto"/>
        <w:bottom w:val="none" w:sz="0" w:space="0" w:color="auto"/>
        <w:right w:val="none" w:sz="0" w:space="0" w:color="auto"/>
      </w:divBdr>
    </w:div>
    <w:div w:id="941760172">
      <w:bodyDiv w:val="1"/>
      <w:marLeft w:val="0"/>
      <w:marRight w:val="0"/>
      <w:marTop w:val="0"/>
      <w:marBottom w:val="0"/>
      <w:divBdr>
        <w:top w:val="none" w:sz="0" w:space="0" w:color="auto"/>
        <w:left w:val="none" w:sz="0" w:space="0" w:color="auto"/>
        <w:bottom w:val="none" w:sz="0" w:space="0" w:color="auto"/>
        <w:right w:val="none" w:sz="0" w:space="0" w:color="auto"/>
      </w:divBdr>
    </w:div>
    <w:div w:id="956912676">
      <w:bodyDiv w:val="1"/>
      <w:marLeft w:val="0"/>
      <w:marRight w:val="0"/>
      <w:marTop w:val="0"/>
      <w:marBottom w:val="0"/>
      <w:divBdr>
        <w:top w:val="none" w:sz="0" w:space="0" w:color="auto"/>
        <w:left w:val="none" w:sz="0" w:space="0" w:color="auto"/>
        <w:bottom w:val="none" w:sz="0" w:space="0" w:color="auto"/>
        <w:right w:val="none" w:sz="0" w:space="0" w:color="auto"/>
      </w:divBdr>
    </w:div>
    <w:div w:id="1021787123">
      <w:bodyDiv w:val="1"/>
      <w:marLeft w:val="0"/>
      <w:marRight w:val="0"/>
      <w:marTop w:val="0"/>
      <w:marBottom w:val="0"/>
      <w:divBdr>
        <w:top w:val="none" w:sz="0" w:space="0" w:color="auto"/>
        <w:left w:val="none" w:sz="0" w:space="0" w:color="auto"/>
        <w:bottom w:val="none" w:sz="0" w:space="0" w:color="auto"/>
        <w:right w:val="none" w:sz="0" w:space="0" w:color="auto"/>
      </w:divBdr>
    </w:div>
    <w:div w:id="1041245545">
      <w:bodyDiv w:val="1"/>
      <w:marLeft w:val="0"/>
      <w:marRight w:val="0"/>
      <w:marTop w:val="0"/>
      <w:marBottom w:val="0"/>
      <w:divBdr>
        <w:top w:val="none" w:sz="0" w:space="0" w:color="auto"/>
        <w:left w:val="none" w:sz="0" w:space="0" w:color="auto"/>
        <w:bottom w:val="none" w:sz="0" w:space="0" w:color="auto"/>
        <w:right w:val="none" w:sz="0" w:space="0" w:color="auto"/>
      </w:divBdr>
    </w:div>
    <w:div w:id="1080834997">
      <w:bodyDiv w:val="1"/>
      <w:marLeft w:val="0"/>
      <w:marRight w:val="0"/>
      <w:marTop w:val="0"/>
      <w:marBottom w:val="0"/>
      <w:divBdr>
        <w:top w:val="none" w:sz="0" w:space="0" w:color="auto"/>
        <w:left w:val="none" w:sz="0" w:space="0" w:color="auto"/>
        <w:bottom w:val="none" w:sz="0" w:space="0" w:color="auto"/>
        <w:right w:val="none" w:sz="0" w:space="0" w:color="auto"/>
      </w:divBdr>
    </w:div>
    <w:div w:id="1150249935">
      <w:bodyDiv w:val="1"/>
      <w:marLeft w:val="0"/>
      <w:marRight w:val="0"/>
      <w:marTop w:val="0"/>
      <w:marBottom w:val="0"/>
      <w:divBdr>
        <w:top w:val="none" w:sz="0" w:space="0" w:color="auto"/>
        <w:left w:val="none" w:sz="0" w:space="0" w:color="auto"/>
        <w:bottom w:val="none" w:sz="0" w:space="0" w:color="auto"/>
        <w:right w:val="none" w:sz="0" w:space="0" w:color="auto"/>
      </w:divBdr>
    </w:div>
    <w:div w:id="1233780782">
      <w:bodyDiv w:val="1"/>
      <w:marLeft w:val="0"/>
      <w:marRight w:val="0"/>
      <w:marTop w:val="0"/>
      <w:marBottom w:val="0"/>
      <w:divBdr>
        <w:top w:val="none" w:sz="0" w:space="0" w:color="auto"/>
        <w:left w:val="none" w:sz="0" w:space="0" w:color="auto"/>
        <w:bottom w:val="none" w:sz="0" w:space="0" w:color="auto"/>
        <w:right w:val="none" w:sz="0" w:space="0" w:color="auto"/>
      </w:divBdr>
    </w:div>
    <w:div w:id="1307933800">
      <w:bodyDiv w:val="1"/>
      <w:marLeft w:val="0"/>
      <w:marRight w:val="0"/>
      <w:marTop w:val="0"/>
      <w:marBottom w:val="0"/>
      <w:divBdr>
        <w:top w:val="none" w:sz="0" w:space="0" w:color="auto"/>
        <w:left w:val="none" w:sz="0" w:space="0" w:color="auto"/>
        <w:bottom w:val="none" w:sz="0" w:space="0" w:color="auto"/>
        <w:right w:val="none" w:sz="0" w:space="0" w:color="auto"/>
      </w:divBdr>
    </w:div>
    <w:div w:id="1372270967">
      <w:bodyDiv w:val="1"/>
      <w:marLeft w:val="0"/>
      <w:marRight w:val="0"/>
      <w:marTop w:val="0"/>
      <w:marBottom w:val="0"/>
      <w:divBdr>
        <w:top w:val="none" w:sz="0" w:space="0" w:color="auto"/>
        <w:left w:val="none" w:sz="0" w:space="0" w:color="auto"/>
        <w:bottom w:val="none" w:sz="0" w:space="0" w:color="auto"/>
        <w:right w:val="none" w:sz="0" w:space="0" w:color="auto"/>
      </w:divBdr>
    </w:div>
    <w:div w:id="1444420896">
      <w:bodyDiv w:val="1"/>
      <w:marLeft w:val="0"/>
      <w:marRight w:val="0"/>
      <w:marTop w:val="0"/>
      <w:marBottom w:val="0"/>
      <w:divBdr>
        <w:top w:val="none" w:sz="0" w:space="0" w:color="auto"/>
        <w:left w:val="none" w:sz="0" w:space="0" w:color="auto"/>
        <w:bottom w:val="none" w:sz="0" w:space="0" w:color="auto"/>
        <w:right w:val="none" w:sz="0" w:space="0" w:color="auto"/>
      </w:divBdr>
    </w:div>
    <w:div w:id="1450735947">
      <w:bodyDiv w:val="1"/>
      <w:marLeft w:val="0"/>
      <w:marRight w:val="0"/>
      <w:marTop w:val="0"/>
      <w:marBottom w:val="0"/>
      <w:divBdr>
        <w:top w:val="none" w:sz="0" w:space="0" w:color="auto"/>
        <w:left w:val="none" w:sz="0" w:space="0" w:color="auto"/>
        <w:bottom w:val="none" w:sz="0" w:space="0" w:color="auto"/>
        <w:right w:val="none" w:sz="0" w:space="0" w:color="auto"/>
      </w:divBdr>
    </w:div>
    <w:div w:id="1474517545">
      <w:bodyDiv w:val="1"/>
      <w:marLeft w:val="0"/>
      <w:marRight w:val="0"/>
      <w:marTop w:val="0"/>
      <w:marBottom w:val="0"/>
      <w:divBdr>
        <w:top w:val="none" w:sz="0" w:space="0" w:color="auto"/>
        <w:left w:val="none" w:sz="0" w:space="0" w:color="auto"/>
        <w:bottom w:val="none" w:sz="0" w:space="0" w:color="auto"/>
        <w:right w:val="none" w:sz="0" w:space="0" w:color="auto"/>
      </w:divBdr>
    </w:div>
    <w:div w:id="1483891371">
      <w:bodyDiv w:val="1"/>
      <w:marLeft w:val="0"/>
      <w:marRight w:val="0"/>
      <w:marTop w:val="0"/>
      <w:marBottom w:val="0"/>
      <w:divBdr>
        <w:top w:val="none" w:sz="0" w:space="0" w:color="auto"/>
        <w:left w:val="none" w:sz="0" w:space="0" w:color="auto"/>
        <w:bottom w:val="none" w:sz="0" w:space="0" w:color="auto"/>
        <w:right w:val="none" w:sz="0" w:space="0" w:color="auto"/>
      </w:divBdr>
    </w:div>
    <w:div w:id="1490292110">
      <w:bodyDiv w:val="1"/>
      <w:marLeft w:val="0"/>
      <w:marRight w:val="0"/>
      <w:marTop w:val="0"/>
      <w:marBottom w:val="0"/>
      <w:divBdr>
        <w:top w:val="none" w:sz="0" w:space="0" w:color="auto"/>
        <w:left w:val="none" w:sz="0" w:space="0" w:color="auto"/>
        <w:bottom w:val="none" w:sz="0" w:space="0" w:color="auto"/>
        <w:right w:val="none" w:sz="0" w:space="0" w:color="auto"/>
      </w:divBdr>
    </w:div>
    <w:div w:id="1530143216">
      <w:bodyDiv w:val="1"/>
      <w:marLeft w:val="0"/>
      <w:marRight w:val="0"/>
      <w:marTop w:val="0"/>
      <w:marBottom w:val="0"/>
      <w:divBdr>
        <w:top w:val="none" w:sz="0" w:space="0" w:color="auto"/>
        <w:left w:val="none" w:sz="0" w:space="0" w:color="auto"/>
        <w:bottom w:val="none" w:sz="0" w:space="0" w:color="auto"/>
        <w:right w:val="none" w:sz="0" w:space="0" w:color="auto"/>
      </w:divBdr>
    </w:div>
    <w:div w:id="1539660168">
      <w:bodyDiv w:val="1"/>
      <w:marLeft w:val="0"/>
      <w:marRight w:val="0"/>
      <w:marTop w:val="0"/>
      <w:marBottom w:val="0"/>
      <w:divBdr>
        <w:top w:val="none" w:sz="0" w:space="0" w:color="auto"/>
        <w:left w:val="none" w:sz="0" w:space="0" w:color="auto"/>
        <w:bottom w:val="none" w:sz="0" w:space="0" w:color="auto"/>
        <w:right w:val="none" w:sz="0" w:space="0" w:color="auto"/>
      </w:divBdr>
    </w:div>
    <w:div w:id="1547185390">
      <w:bodyDiv w:val="1"/>
      <w:marLeft w:val="0"/>
      <w:marRight w:val="0"/>
      <w:marTop w:val="0"/>
      <w:marBottom w:val="0"/>
      <w:divBdr>
        <w:top w:val="none" w:sz="0" w:space="0" w:color="auto"/>
        <w:left w:val="none" w:sz="0" w:space="0" w:color="auto"/>
        <w:bottom w:val="none" w:sz="0" w:space="0" w:color="auto"/>
        <w:right w:val="none" w:sz="0" w:space="0" w:color="auto"/>
      </w:divBdr>
    </w:div>
    <w:div w:id="1549295099">
      <w:bodyDiv w:val="1"/>
      <w:marLeft w:val="0"/>
      <w:marRight w:val="0"/>
      <w:marTop w:val="0"/>
      <w:marBottom w:val="0"/>
      <w:divBdr>
        <w:top w:val="none" w:sz="0" w:space="0" w:color="auto"/>
        <w:left w:val="none" w:sz="0" w:space="0" w:color="auto"/>
        <w:bottom w:val="none" w:sz="0" w:space="0" w:color="auto"/>
        <w:right w:val="none" w:sz="0" w:space="0" w:color="auto"/>
      </w:divBdr>
    </w:div>
    <w:div w:id="1606495702">
      <w:bodyDiv w:val="1"/>
      <w:marLeft w:val="0"/>
      <w:marRight w:val="0"/>
      <w:marTop w:val="0"/>
      <w:marBottom w:val="0"/>
      <w:divBdr>
        <w:top w:val="none" w:sz="0" w:space="0" w:color="auto"/>
        <w:left w:val="none" w:sz="0" w:space="0" w:color="auto"/>
        <w:bottom w:val="none" w:sz="0" w:space="0" w:color="auto"/>
        <w:right w:val="none" w:sz="0" w:space="0" w:color="auto"/>
      </w:divBdr>
    </w:div>
    <w:div w:id="1625036665">
      <w:bodyDiv w:val="1"/>
      <w:marLeft w:val="0"/>
      <w:marRight w:val="0"/>
      <w:marTop w:val="0"/>
      <w:marBottom w:val="0"/>
      <w:divBdr>
        <w:top w:val="none" w:sz="0" w:space="0" w:color="auto"/>
        <w:left w:val="none" w:sz="0" w:space="0" w:color="auto"/>
        <w:bottom w:val="none" w:sz="0" w:space="0" w:color="auto"/>
        <w:right w:val="none" w:sz="0" w:space="0" w:color="auto"/>
      </w:divBdr>
    </w:div>
    <w:div w:id="1658728482">
      <w:bodyDiv w:val="1"/>
      <w:marLeft w:val="0"/>
      <w:marRight w:val="0"/>
      <w:marTop w:val="0"/>
      <w:marBottom w:val="0"/>
      <w:divBdr>
        <w:top w:val="none" w:sz="0" w:space="0" w:color="auto"/>
        <w:left w:val="none" w:sz="0" w:space="0" w:color="auto"/>
        <w:bottom w:val="none" w:sz="0" w:space="0" w:color="auto"/>
        <w:right w:val="none" w:sz="0" w:space="0" w:color="auto"/>
      </w:divBdr>
    </w:div>
    <w:div w:id="1699046195">
      <w:bodyDiv w:val="1"/>
      <w:marLeft w:val="0"/>
      <w:marRight w:val="0"/>
      <w:marTop w:val="0"/>
      <w:marBottom w:val="0"/>
      <w:divBdr>
        <w:top w:val="none" w:sz="0" w:space="0" w:color="auto"/>
        <w:left w:val="none" w:sz="0" w:space="0" w:color="auto"/>
        <w:bottom w:val="none" w:sz="0" w:space="0" w:color="auto"/>
        <w:right w:val="none" w:sz="0" w:space="0" w:color="auto"/>
      </w:divBdr>
    </w:div>
    <w:div w:id="1718895698">
      <w:bodyDiv w:val="1"/>
      <w:marLeft w:val="0"/>
      <w:marRight w:val="0"/>
      <w:marTop w:val="0"/>
      <w:marBottom w:val="0"/>
      <w:divBdr>
        <w:top w:val="none" w:sz="0" w:space="0" w:color="auto"/>
        <w:left w:val="none" w:sz="0" w:space="0" w:color="auto"/>
        <w:bottom w:val="none" w:sz="0" w:space="0" w:color="auto"/>
        <w:right w:val="none" w:sz="0" w:space="0" w:color="auto"/>
      </w:divBdr>
    </w:div>
    <w:div w:id="1764450906">
      <w:bodyDiv w:val="1"/>
      <w:marLeft w:val="0"/>
      <w:marRight w:val="0"/>
      <w:marTop w:val="0"/>
      <w:marBottom w:val="0"/>
      <w:divBdr>
        <w:top w:val="none" w:sz="0" w:space="0" w:color="auto"/>
        <w:left w:val="none" w:sz="0" w:space="0" w:color="auto"/>
        <w:bottom w:val="none" w:sz="0" w:space="0" w:color="auto"/>
        <w:right w:val="none" w:sz="0" w:space="0" w:color="auto"/>
      </w:divBdr>
    </w:div>
    <w:div w:id="1815632915">
      <w:bodyDiv w:val="1"/>
      <w:marLeft w:val="0"/>
      <w:marRight w:val="0"/>
      <w:marTop w:val="0"/>
      <w:marBottom w:val="0"/>
      <w:divBdr>
        <w:top w:val="none" w:sz="0" w:space="0" w:color="auto"/>
        <w:left w:val="none" w:sz="0" w:space="0" w:color="auto"/>
        <w:bottom w:val="none" w:sz="0" w:space="0" w:color="auto"/>
        <w:right w:val="none" w:sz="0" w:space="0" w:color="auto"/>
      </w:divBdr>
    </w:div>
    <w:div w:id="1828671284">
      <w:bodyDiv w:val="1"/>
      <w:marLeft w:val="0"/>
      <w:marRight w:val="0"/>
      <w:marTop w:val="0"/>
      <w:marBottom w:val="0"/>
      <w:divBdr>
        <w:top w:val="none" w:sz="0" w:space="0" w:color="auto"/>
        <w:left w:val="none" w:sz="0" w:space="0" w:color="auto"/>
        <w:bottom w:val="none" w:sz="0" w:space="0" w:color="auto"/>
        <w:right w:val="none" w:sz="0" w:space="0" w:color="auto"/>
      </w:divBdr>
    </w:div>
    <w:div w:id="1833905566">
      <w:bodyDiv w:val="1"/>
      <w:marLeft w:val="0"/>
      <w:marRight w:val="0"/>
      <w:marTop w:val="0"/>
      <w:marBottom w:val="0"/>
      <w:divBdr>
        <w:top w:val="none" w:sz="0" w:space="0" w:color="auto"/>
        <w:left w:val="none" w:sz="0" w:space="0" w:color="auto"/>
        <w:bottom w:val="none" w:sz="0" w:space="0" w:color="auto"/>
        <w:right w:val="none" w:sz="0" w:space="0" w:color="auto"/>
      </w:divBdr>
    </w:div>
    <w:div w:id="1924333746">
      <w:bodyDiv w:val="1"/>
      <w:marLeft w:val="0"/>
      <w:marRight w:val="0"/>
      <w:marTop w:val="0"/>
      <w:marBottom w:val="0"/>
      <w:divBdr>
        <w:top w:val="none" w:sz="0" w:space="0" w:color="auto"/>
        <w:left w:val="none" w:sz="0" w:space="0" w:color="auto"/>
        <w:bottom w:val="none" w:sz="0" w:space="0" w:color="auto"/>
        <w:right w:val="none" w:sz="0" w:space="0" w:color="auto"/>
      </w:divBdr>
      <w:divsChild>
        <w:div w:id="780339974">
          <w:marLeft w:val="0"/>
          <w:marRight w:val="0"/>
          <w:marTop w:val="0"/>
          <w:marBottom w:val="0"/>
          <w:divBdr>
            <w:top w:val="none" w:sz="0" w:space="0" w:color="auto"/>
            <w:left w:val="none" w:sz="0" w:space="0" w:color="auto"/>
            <w:bottom w:val="none" w:sz="0" w:space="0" w:color="auto"/>
            <w:right w:val="none" w:sz="0" w:space="0" w:color="auto"/>
          </w:divBdr>
          <w:divsChild>
            <w:div w:id="3320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327">
      <w:bodyDiv w:val="1"/>
      <w:marLeft w:val="0"/>
      <w:marRight w:val="0"/>
      <w:marTop w:val="0"/>
      <w:marBottom w:val="0"/>
      <w:divBdr>
        <w:top w:val="none" w:sz="0" w:space="0" w:color="auto"/>
        <w:left w:val="none" w:sz="0" w:space="0" w:color="auto"/>
        <w:bottom w:val="none" w:sz="0" w:space="0" w:color="auto"/>
        <w:right w:val="none" w:sz="0" w:space="0" w:color="auto"/>
      </w:divBdr>
    </w:div>
    <w:div w:id="1934581455">
      <w:bodyDiv w:val="1"/>
      <w:marLeft w:val="0"/>
      <w:marRight w:val="0"/>
      <w:marTop w:val="0"/>
      <w:marBottom w:val="0"/>
      <w:divBdr>
        <w:top w:val="none" w:sz="0" w:space="0" w:color="auto"/>
        <w:left w:val="none" w:sz="0" w:space="0" w:color="auto"/>
        <w:bottom w:val="none" w:sz="0" w:space="0" w:color="auto"/>
        <w:right w:val="none" w:sz="0" w:space="0" w:color="auto"/>
      </w:divBdr>
    </w:div>
    <w:div w:id="1948655108">
      <w:bodyDiv w:val="1"/>
      <w:marLeft w:val="0"/>
      <w:marRight w:val="0"/>
      <w:marTop w:val="0"/>
      <w:marBottom w:val="0"/>
      <w:divBdr>
        <w:top w:val="none" w:sz="0" w:space="0" w:color="auto"/>
        <w:left w:val="none" w:sz="0" w:space="0" w:color="auto"/>
        <w:bottom w:val="none" w:sz="0" w:space="0" w:color="auto"/>
        <w:right w:val="none" w:sz="0" w:space="0" w:color="auto"/>
      </w:divBdr>
    </w:div>
    <w:div w:id="1963076199">
      <w:bodyDiv w:val="1"/>
      <w:marLeft w:val="0"/>
      <w:marRight w:val="0"/>
      <w:marTop w:val="0"/>
      <w:marBottom w:val="0"/>
      <w:divBdr>
        <w:top w:val="none" w:sz="0" w:space="0" w:color="auto"/>
        <w:left w:val="none" w:sz="0" w:space="0" w:color="auto"/>
        <w:bottom w:val="none" w:sz="0" w:space="0" w:color="auto"/>
        <w:right w:val="none" w:sz="0" w:space="0" w:color="auto"/>
      </w:divBdr>
    </w:div>
    <w:div w:id="2005665185">
      <w:bodyDiv w:val="1"/>
      <w:marLeft w:val="0"/>
      <w:marRight w:val="0"/>
      <w:marTop w:val="0"/>
      <w:marBottom w:val="0"/>
      <w:divBdr>
        <w:top w:val="none" w:sz="0" w:space="0" w:color="auto"/>
        <w:left w:val="none" w:sz="0" w:space="0" w:color="auto"/>
        <w:bottom w:val="none" w:sz="0" w:space="0" w:color="auto"/>
        <w:right w:val="none" w:sz="0" w:space="0" w:color="auto"/>
      </w:divBdr>
    </w:div>
    <w:div w:id="2100759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aphysicalsociety.org/membership.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aphysicalsociety.org/about.htm" TargetMode="External"/><Relationship Id="rId5" Type="http://schemas.openxmlformats.org/officeDocument/2006/relationships/webSettings" Target="webSettings.xml"/><Relationship Id="rId10" Type="http://schemas.openxmlformats.org/officeDocument/2006/relationships/hyperlink" Target="http://www.metaphysicalsociety.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6FB9-DDBE-C34C-BB7E-BE6F8A81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personal</Company>
  <LinksUpToDate>false</LinksUpToDate>
  <CharactersWithSpaces>6775</CharactersWithSpaces>
  <SharedDoc>false</SharedDoc>
  <HLinks>
    <vt:vector size="114" baseType="variant">
      <vt:variant>
        <vt:i4>5636144</vt:i4>
      </vt:variant>
      <vt:variant>
        <vt:i4>54</vt:i4>
      </vt:variant>
      <vt:variant>
        <vt:i4>0</vt:i4>
      </vt:variant>
      <vt:variant>
        <vt:i4>5</vt:i4>
      </vt:variant>
      <vt:variant>
        <vt:lpwstr>mailto:nass5mx@gmail.com</vt:lpwstr>
      </vt:variant>
      <vt:variant>
        <vt:lpwstr/>
      </vt:variant>
      <vt:variant>
        <vt:i4>4784148</vt:i4>
      </vt:variant>
      <vt:variant>
        <vt:i4>51</vt:i4>
      </vt:variant>
      <vt:variant>
        <vt:i4>0</vt:i4>
      </vt:variant>
      <vt:variant>
        <vt:i4>5</vt:i4>
      </vt:variant>
      <vt:variant>
        <vt:lpwstr>http://www.starwoodhotels.com/fourpoints/property/overview/index.html?propertyID=3738</vt:lpwstr>
      </vt:variant>
      <vt:variant>
        <vt:lpwstr/>
      </vt:variant>
      <vt:variant>
        <vt:i4>3997753</vt:i4>
      </vt:variant>
      <vt:variant>
        <vt:i4>48</vt:i4>
      </vt:variant>
      <vt:variant>
        <vt:i4>0</vt:i4>
      </vt:variant>
      <vt:variant>
        <vt:i4>5</vt:i4>
      </vt:variant>
      <vt:variant>
        <vt:lpwstr>http://stanzahotel.com/</vt:lpwstr>
      </vt:variant>
      <vt:variant>
        <vt:lpwstr/>
      </vt:variant>
      <vt:variant>
        <vt:i4>6357119</vt:i4>
      </vt:variant>
      <vt:variant>
        <vt:i4>45</vt:i4>
      </vt:variant>
      <vt:variant>
        <vt:i4>0</vt:i4>
      </vt:variant>
      <vt:variant>
        <vt:i4>5</vt:i4>
      </vt:variant>
      <vt:variant>
        <vt:lpwstr>C:\Users\MG\Downloads\www.hotelmilan.com.mx</vt:lpwstr>
      </vt:variant>
      <vt:variant>
        <vt:lpwstr/>
      </vt:variant>
      <vt:variant>
        <vt:i4>5505038</vt:i4>
      </vt:variant>
      <vt:variant>
        <vt:i4>42</vt:i4>
      </vt:variant>
      <vt:variant>
        <vt:i4>0</vt:i4>
      </vt:variant>
      <vt:variant>
        <vt:i4>5</vt:i4>
      </vt:variant>
      <vt:variant>
        <vt:lpwstr>https://www.facebook.com/hostel.home.mexico.city/</vt:lpwstr>
      </vt:variant>
      <vt:variant>
        <vt:lpwstr/>
      </vt:variant>
      <vt:variant>
        <vt:i4>5963861</vt:i4>
      </vt:variant>
      <vt:variant>
        <vt:i4>39</vt:i4>
      </vt:variant>
      <vt:variant>
        <vt:i4>0</vt:i4>
      </vt:variant>
      <vt:variant>
        <vt:i4>5</vt:i4>
      </vt:variant>
      <vt:variant>
        <vt:lpwstr>http://www.hostel333.com/</vt:lpwstr>
      </vt:variant>
      <vt:variant>
        <vt:lpwstr/>
      </vt:variant>
      <vt:variant>
        <vt:i4>1310801</vt:i4>
      </vt:variant>
      <vt:variant>
        <vt:i4>36</vt:i4>
      </vt:variant>
      <vt:variant>
        <vt:i4>0</vt:i4>
      </vt:variant>
      <vt:variant>
        <vt:i4>5</vt:i4>
      </vt:variant>
      <vt:variant>
        <vt:lpwstr>http://www.eldiplomatico.com.mx/home</vt:lpwstr>
      </vt:variant>
      <vt:variant>
        <vt:lpwstr/>
      </vt:variant>
      <vt:variant>
        <vt:i4>2228326</vt:i4>
      </vt:variant>
      <vt:variant>
        <vt:i4>33</vt:i4>
      </vt:variant>
      <vt:variant>
        <vt:i4>0</vt:i4>
      </vt:variant>
      <vt:variant>
        <vt:i4>5</vt:i4>
      </vt:variant>
      <vt:variant>
        <vt:lpwstr>http://www.fiestainn.com/en/web/fiesta-inn-insurgentes-sur</vt:lpwstr>
      </vt:variant>
      <vt:variant>
        <vt:lpwstr/>
      </vt:variant>
      <vt:variant>
        <vt:i4>6946874</vt:i4>
      </vt:variant>
      <vt:variant>
        <vt:i4>30</vt:i4>
      </vt:variant>
      <vt:variant>
        <vt:i4>0</vt:i4>
      </vt:variant>
      <vt:variant>
        <vt:i4>5</vt:i4>
      </vt:variant>
      <vt:variant>
        <vt:lpwstr>https://www.cityexpress.com/plus/hoteles-mexico/ciudad-de-mexico/benito-juarez/insurgentes-sur</vt:lpwstr>
      </vt:variant>
      <vt:variant>
        <vt:lpwstr/>
      </vt:variant>
      <vt:variant>
        <vt:i4>2621481</vt:i4>
      </vt:variant>
      <vt:variant>
        <vt:i4>27</vt:i4>
      </vt:variant>
      <vt:variant>
        <vt:i4>0</vt:i4>
      </vt:variant>
      <vt:variant>
        <vt:i4>5</vt:i4>
      </vt:variant>
      <vt:variant>
        <vt:lpwstr>http://chaletdelcarmen.com/</vt:lpwstr>
      </vt:variant>
      <vt:variant>
        <vt:lpwstr/>
      </vt:variant>
      <vt:variant>
        <vt:i4>2621503</vt:i4>
      </vt:variant>
      <vt:variant>
        <vt:i4>24</vt:i4>
      </vt:variant>
      <vt:variant>
        <vt:i4>0</vt:i4>
      </vt:variant>
      <vt:variant>
        <vt:i4>5</vt:i4>
      </vt:variant>
      <vt:variant>
        <vt:lpwstr>http://www.hostalfridabyb.com/</vt:lpwstr>
      </vt:variant>
      <vt:variant>
        <vt:lpwstr/>
      </vt:variant>
      <vt:variant>
        <vt:i4>5963800</vt:i4>
      </vt:variant>
      <vt:variant>
        <vt:i4>21</vt:i4>
      </vt:variant>
      <vt:variant>
        <vt:i4>0</vt:i4>
      </vt:variant>
      <vt:variant>
        <vt:i4>5</vt:i4>
      </vt:variant>
      <vt:variant>
        <vt:lpwstr>http://www.hostallaencantada.com/</vt:lpwstr>
      </vt:variant>
      <vt:variant>
        <vt:lpwstr/>
      </vt:variant>
      <vt:variant>
        <vt:i4>1245213</vt:i4>
      </vt:variant>
      <vt:variant>
        <vt:i4>18</vt:i4>
      </vt:variant>
      <vt:variant>
        <vt:i4>0</vt:i4>
      </vt:variant>
      <vt:variant>
        <vt:i4>5</vt:i4>
      </vt:variant>
      <vt:variant>
        <vt:lpwstr>http://lacasadeltekolote.com.mx/</vt:lpwstr>
      </vt:variant>
      <vt:variant>
        <vt:lpwstr/>
      </vt:variant>
      <vt:variant>
        <vt:i4>3735651</vt:i4>
      </vt:variant>
      <vt:variant>
        <vt:i4>15</vt:i4>
      </vt:variant>
      <vt:variant>
        <vt:i4>0</vt:i4>
      </vt:variant>
      <vt:variant>
        <vt:i4>5</vt:i4>
      </vt:variant>
      <vt:variant>
        <vt:lpwstr>http://www.hostalcuijacoyoacan.com/</vt:lpwstr>
      </vt:variant>
      <vt:variant>
        <vt:lpwstr/>
      </vt:variant>
      <vt:variant>
        <vt:i4>1376322</vt:i4>
      </vt:variant>
      <vt:variant>
        <vt:i4>12</vt:i4>
      </vt:variant>
      <vt:variant>
        <vt:i4>0</vt:i4>
      </vt:variant>
      <vt:variant>
        <vt:i4>5</vt:i4>
      </vt:variant>
      <vt:variant>
        <vt:lpwstr>https://goo.gl/maps/R3vgdmhVKf32</vt:lpwstr>
      </vt:variant>
      <vt:variant>
        <vt:lpwstr/>
      </vt:variant>
      <vt:variant>
        <vt:i4>5308491</vt:i4>
      </vt:variant>
      <vt:variant>
        <vt:i4>9</vt:i4>
      </vt:variant>
      <vt:variant>
        <vt:i4>0</vt:i4>
      </vt:variant>
      <vt:variant>
        <vt:i4>5</vt:i4>
      </vt:variant>
      <vt:variant>
        <vt:lpwstr>https://goo.gl/maps/WaRjFVcELU52</vt:lpwstr>
      </vt:variant>
      <vt:variant>
        <vt:lpwstr/>
      </vt:variant>
      <vt:variant>
        <vt:i4>3473513</vt:i4>
      </vt:variant>
      <vt:variant>
        <vt:i4>6</vt:i4>
      </vt:variant>
      <vt:variant>
        <vt:i4>0</vt:i4>
      </vt:variant>
      <vt:variant>
        <vt:i4>5</vt:i4>
      </vt:variant>
      <vt:variant>
        <vt:lpwstr>https://goo.gl/maps/szro2xq29Dq</vt:lpwstr>
      </vt:variant>
      <vt:variant>
        <vt:lpwstr/>
      </vt:variant>
      <vt:variant>
        <vt:i4>6291571</vt:i4>
      </vt:variant>
      <vt:variant>
        <vt:i4>3</vt:i4>
      </vt:variant>
      <vt:variant>
        <vt:i4>0</vt:i4>
      </vt:variant>
      <vt:variant>
        <vt:i4>5</vt:i4>
      </vt:variant>
      <vt:variant>
        <vt:lpwstr>https://goo.gl/maps/dsMSsfMNvFn</vt:lpwstr>
      </vt:variant>
      <vt:variant>
        <vt:lpwstr/>
      </vt:variant>
      <vt:variant>
        <vt:i4>2162720</vt:i4>
      </vt:variant>
      <vt:variant>
        <vt:i4>0</vt:i4>
      </vt:variant>
      <vt:variant>
        <vt:i4>0</vt:i4>
      </vt:variant>
      <vt:variant>
        <vt:i4>5</vt:i4>
      </vt:variant>
      <vt:variant>
        <vt:lpwstr>https://goo.gl/maps/9zjRTzPKe6z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 X</dc:creator>
  <cp:keywords/>
  <dc:description/>
  <cp:lastModifiedBy>Tyler Tritten</cp:lastModifiedBy>
  <cp:revision>2</cp:revision>
  <dcterms:created xsi:type="dcterms:W3CDTF">2026-03-24T02:45:00Z</dcterms:created>
  <dcterms:modified xsi:type="dcterms:W3CDTF">2026-03-24T02:45:00Z</dcterms:modified>
</cp:coreProperties>
</file>